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4E" w:rsidRPr="00B7564E" w:rsidRDefault="00B7564E" w:rsidP="00B7564E">
      <w:pPr>
        <w:spacing w:after="0" w:line="240" w:lineRule="auto"/>
        <w:ind w:left="4320" w:right="57" w:firstLine="720"/>
        <w:jc w:val="center"/>
        <w:outlineLvl w:val="0"/>
        <w:rPr>
          <w:lang w:val="el-GR"/>
        </w:rPr>
      </w:pPr>
      <w:r w:rsidRPr="00B7564E">
        <w:rPr>
          <w:rStyle w:val="a3"/>
          <w:lang w:val="el-GR"/>
        </w:rPr>
        <w:t xml:space="preserve">ΑΔΑ: </w:t>
      </w:r>
      <w:r w:rsidRPr="00B7564E">
        <w:rPr>
          <w:lang w:val="el-GR"/>
        </w:rPr>
        <w:t>Ψ66ΜΩ1Λ-Σ2Η</w:t>
      </w:r>
    </w:p>
    <w:p w:rsidR="00703824" w:rsidRDefault="00703824" w:rsidP="00703824">
      <w:pPr>
        <w:spacing w:after="0" w:line="240" w:lineRule="auto"/>
        <w:ind w:left="2880" w:right="57" w:firstLine="720"/>
        <w:jc w:val="center"/>
        <w:outlineLvl w:val="0"/>
        <w:rPr>
          <w:rFonts w:ascii="Tahoma" w:eastAsia="Batang" w:hAnsi="Tahoma" w:cs="Tahoma"/>
          <w:b/>
          <w:bCs/>
          <w:lang w:val="el-GR" w:eastAsia="el-GR"/>
        </w:rPr>
      </w:pPr>
      <w:r>
        <w:rPr>
          <w:rFonts w:ascii="Tahoma" w:eastAsia="Batang" w:hAnsi="Tahoma" w:cs="Tahoma"/>
          <w:b/>
          <w:bCs/>
          <w:lang w:val="el-GR" w:eastAsia="el-GR"/>
        </w:rPr>
        <w:t>ΑΡΙΘΜ. ΠΡΩΤ.: 6018</w:t>
      </w:r>
      <w:r>
        <w:rPr>
          <w:rFonts w:ascii="Tahoma" w:eastAsia="Batang" w:hAnsi="Tahoma" w:cs="Tahoma"/>
          <w:b/>
          <w:bCs/>
          <w:lang w:val="el-GR" w:eastAsia="el-GR"/>
        </w:rPr>
        <w:t>/2-11-2018</w:t>
      </w:r>
    </w:p>
    <w:p w:rsidR="00703824" w:rsidRDefault="00703824" w:rsidP="00703824">
      <w:pPr>
        <w:spacing w:after="0" w:line="240" w:lineRule="auto"/>
        <w:ind w:right="57"/>
        <w:jc w:val="center"/>
        <w:outlineLvl w:val="0"/>
        <w:rPr>
          <w:rFonts w:ascii="Tahoma" w:eastAsia="Batang" w:hAnsi="Tahoma" w:cs="Tahoma"/>
          <w:b/>
          <w:bCs/>
          <w:lang w:val="el-GR" w:eastAsia="el-GR"/>
        </w:rPr>
      </w:pPr>
      <w:r>
        <w:rPr>
          <w:rFonts w:ascii="Tahoma" w:eastAsia="Batang" w:hAnsi="Tahoma" w:cs="Tahoma"/>
          <w:b/>
          <w:bCs/>
          <w:lang w:eastAsia="el-GR"/>
        </w:rPr>
        <w:t>A</w:t>
      </w:r>
      <w:r>
        <w:rPr>
          <w:rFonts w:ascii="Tahoma" w:eastAsia="Batang" w:hAnsi="Tahoma" w:cs="Tahoma"/>
          <w:b/>
          <w:bCs/>
          <w:lang w:val="el-GR" w:eastAsia="el-GR"/>
        </w:rPr>
        <w:t>ΠΟΣΠΑΣΜΑ</w:t>
      </w:r>
    </w:p>
    <w:p w:rsidR="00703824" w:rsidRDefault="00703824" w:rsidP="00703824">
      <w:pPr>
        <w:spacing w:after="0" w:line="240" w:lineRule="auto"/>
        <w:ind w:right="57" w:hanging="360"/>
        <w:jc w:val="both"/>
        <w:rPr>
          <w:rFonts w:ascii="Tahoma" w:eastAsia="Batang" w:hAnsi="Tahoma" w:cs="Tahoma"/>
          <w:bCs/>
          <w:lang w:val="el-GR" w:eastAsia="el-GR"/>
        </w:rPr>
      </w:pPr>
      <w:r>
        <w:rPr>
          <w:rFonts w:ascii="Tahoma" w:eastAsia="Batang" w:hAnsi="Tahoma" w:cs="Tahoma"/>
          <w:bCs/>
          <w:lang w:val="el-GR" w:eastAsia="el-GR"/>
        </w:rPr>
        <w:t xml:space="preserve">     Από το πρακτικό της 19</w:t>
      </w:r>
      <w:r>
        <w:rPr>
          <w:rFonts w:ascii="Tahoma" w:eastAsia="Batang" w:hAnsi="Tahoma" w:cs="Tahoma"/>
          <w:bCs/>
          <w:vertAlign w:val="superscript"/>
          <w:lang w:val="el-GR" w:eastAsia="el-GR"/>
        </w:rPr>
        <w:t xml:space="preserve">ης </w:t>
      </w:r>
      <w:r>
        <w:rPr>
          <w:rFonts w:ascii="Tahoma" w:eastAsia="Batang" w:hAnsi="Tahoma" w:cs="Tahoma"/>
          <w:bCs/>
          <w:lang w:val="el-GR" w:eastAsia="el-GR"/>
        </w:rPr>
        <w:t xml:space="preserve">/29-10-2018 Συνεδρίασης του Δημοτικού Συμβουλίου Σαμοθράκης.            </w:t>
      </w:r>
    </w:p>
    <w:p w:rsidR="00703824" w:rsidRDefault="00703824" w:rsidP="00703824">
      <w:pPr>
        <w:spacing w:after="0" w:line="240" w:lineRule="auto"/>
        <w:ind w:right="57" w:hanging="360"/>
        <w:jc w:val="both"/>
        <w:rPr>
          <w:rFonts w:ascii="Tahoma" w:eastAsia="Times New Roman" w:hAnsi="Tahoma" w:cs="Tahoma"/>
          <w:lang w:val="el-GR" w:eastAsia="el-GR"/>
        </w:rPr>
      </w:pPr>
      <w:r>
        <w:rPr>
          <w:rFonts w:ascii="Tahoma" w:eastAsia="Batang" w:hAnsi="Tahoma" w:cs="Tahoma"/>
          <w:bCs/>
          <w:lang w:val="el-GR" w:eastAsia="el-GR"/>
        </w:rPr>
        <w:tab/>
      </w:r>
      <w:r>
        <w:rPr>
          <w:rFonts w:ascii="Tahoma" w:eastAsia="Batang" w:hAnsi="Tahoma" w:cs="Tahoma"/>
          <w:lang w:val="el-GR" w:eastAsia="el-GR"/>
        </w:rPr>
        <w:t>Στη Σαμοθράκη σήμερα 29-10-2018 ημέρα Δευτέρα</w:t>
      </w:r>
      <w:r>
        <w:rPr>
          <w:rFonts w:ascii="Tahoma" w:eastAsia="Batang" w:hAnsi="Tahoma" w:cs="Tahoma"/>
          <w:color w:val="FF0000"/>
          <w:lang w:val="el-GR" w:eastAsia="el-GR"/>
        </w:rPr>
        <w:t xml:space="preserve"> </w:t>
      </w:r>
      <w:r>
        <w:rPr>
          <w:rFonts w:ascii="Tahoma" w:eastAsia="Batang" w:hAnsi="Tahoma" w:cs="Tahoma"/>
          <w:lang w:val="el-GR" w:eastAsia="el-GR"/>
        </w:rPr>
        <w:t xml:space="preserve">και ώρα 15.00 το Δημοτικό Συμβούλιο Σαμοθράκης συνήλθε  σε </w:t>
      </w:r>
      <w:r>
        <w:rPr>
          <w:rFonts w:ascii="Tahoma" w:eastAsia="Batang" w:hAnsi="Tahoma" w:cs="Tahoma"/>
          <w:u w:val="single"/>
          <w:lang w:val="el-GR" w:eastAsia="el-GR"/>
        </w:rPr>
        <w:t xml:space="preserve"> έκτακτη συνεδρίαση</w:t>
      </w:r>
      <w:r>
        <w:rPr>
          <w:rFonts w:ascii="Tahoma" w:eastAsia="Batang" w:hAnsi="Tahoma" w:cs="Tahoma"/>
          <w:lang w:val="el-GR" w:eastAsia="el-GR"/>
        </w:rPr>
        <w:t xml:space="preserve"> ύστερα από την </w:t>
      </w:r>
      <w:proofErr w:type="spellStart"/>
      <w:r>
        <w:rPr>
          <w:rFonts w:ascii="Tahoma" w:eastAsia="Batang" w:hAnsi="Tahoma" w:cs="Tahoma"/>
          <w:lang w:val="el-GR" w:eastAsia="el-GR"/>
        </w:rPr>
        <w:t>αρίθμ</w:t>
      </w:r>
      <w:proofErr w:type="spellEnd"/>
      <w:r>
        <w:rPr>
          <w:rFonts w:ascii="Tahoma" w:eastAsia="Batang" w:hAnsi="Tahoma" w:cs="Tahoma"/>
          <w:lang w:val="el-GR" w:eastAsia="el-GR"/>
        </w:rPr>
        <w:t xml:space="preserve">. </w:t>
      </w:r>
      <w:proofErr w:type="spellStart"/>
      <w:r>
        <w:rPr>
          <w:rFonts w:ascii="Tahoma" w:eastAsia="Batang" w:hAnsi="Tahoma" w:cs="Tahoma"/>
          <w:lang w:val="el-GR" w:eastAsia="el-GR"/>
        </w:rPr>
        <w:t>πρωτ</w:t>
      </w:r>
      <w:proofErr w:type="spellEnd"/>
      <w:r>
        <w:rPr>
          <w:rFonts w:ascii="Tahoma" w:eastAsia="Batang" w:hAnsi="Tahoma" w:cs="Tahoma"/>
          <w:lang w:val="el-GR" w:eastAsia="el-GR"/>
        </w:rPr>
        <w:t>.: 5792/26-10-2018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703824" w:rsidRPr="00703824" w:rsidRDefault="00703824" w:rsidP="00703824">
      <w:pPr>
        <w:pStyle w:val="Web"/>
        <w:spacing w:before="0" w:beforeAutospacing="0" w:after="0" w:afterAutospacing="0"/>
        <w:rPr>
          <w:rStyle w:val="a3"/>
          <w:sz w:val="22"/>
          <w:szCs w:val="22"/>
          <w:lang w:val="el-GR"/>
        </w:rPr>
      </w:pPr>
      <w:r>
        <w:rPr>
          <w:rFonts w:ascii="Tahoma" w:eastAsia="Batang" w:hAnsi="Tahoma" w:cs="Tahoma"/>
          <w:b/>
          <w:sz w:val="22"/>
          <w:szCs w:val="22"/>
          <w:lang w:val="el-GR"/>
        </w:rPr>
        <w:t>Θ</w:t>
      </w:r>
      <w:r>
        <w:rPr>
          <w:rFonts w:ascii="Tahoma" w:eastAsia="Batang" w:hAnsi="Tahoma" w:cs="Tahoma"/>
          <w:b/>
          <w:sz w:val="22"/>
          <w:szCs w:val="22"/>
        </w:rPr>
        <w:t>EMA</w:t>
      </w:r>
      <w:r>
        <w:rPr>
          <w:rFonts w:ascii="Tahoma" w:eastAsia="Batang" w:hAnsi="Tahoma" w:cs="Tahoma"/>
          <w:b/>
          <w:sz w:val="22"/>
          <w:szCs w:val="22"/>
          <w:lang w:val="el-GR"/>
        </w:rPr>
        <w:t>: 15</w:t>
      </w:r>
      <w:r>
        <w:rPr>
          <w:rFonts w:ascii="Tahoma" w:eastAsia="Batang" w:hAnsi="Tahoma" w:cs="Tahoma"/>
          <w:b/>
          <w:sz w:val="22"/>
          <w:szCs w:val="22"/>
          <w:vertAlign w:val="superscript"/>
          <w:lang w:val="el-GR"/>
        </w:rPr>
        <w:t xml:space="preserve"> </w:t>
      </w:r>
      <w:r>
        <w:rPr>
          <w:rStyle w:val="a3"/>
          <w:rFonts w:ascii="Tahoma" w:hAnsi="Tahoma" w:cs="Tahoma"/>
          <w:sz w:val="22"/>
          <w:szCs w:val="22"/>
          <w:lang w:val="el-GR"/>
        </w:rPr>
        <w:t>«</w:t>
      </w:r>
      <w:r w:rsidRPr="00703824">
        <w:rPr>
          <w:rFonts w:ascii="Tahoma" w:hAnsi="Tahoma" w:cs="Tahoma"/>
          <w:b/>
          <w:sz w:val="22"/>
          <w:szCs w:val="22"/>
          <w:lang w:val="el-GR"/>
        </w:rPr>
        <w:t>Περί εισήγησης της Οικονομικής Επιτροπής σχετικά με την εξασφάλισης της ανταποδοτικότητας των υπηρεσιών ύδρευσης, άρδευσης αποχέτευσης και επιβολής τέλους απαλλοτρίωσης έκτασης για την κατασκευή βιολογικού οικισμού Λακκώματος</w:t>
      </w:r>
      <w:r w:rsidRPr="00703824">
        <w:rPr>
          <w:rStyle w:val="a3"/>
          <w:rFonts w:ascii="Tahoma" w:hAnsi="Tahoma" w:cs="Tahoma"/>
          <w:sz w:val="22"/>
          <w:szCs w:val="22"/>
          <w:lang w:val="el-GR"/>
        </w:rPr>
        <w:t>»</w:t>
      </w:r>
      <w:r>
        <w:rPr>
          <w:rStyle w:val="a3"/>
          <w:rFonts w:ascii="Tahoma" w:hAnsi="Tahoma" w:cs="Tahoma"/>
          <w:sz w:val="22"/>
          <w:szCs w:val="22"/>
          <w:lang w:val="el-GR"/>
        </w:rPr>
        <w:t xml:space="preserve">  </w:t>
      </w:r>
      <w:bookmarkStart w:id="0" w:name="_GoBack"/>
      <w:bookmarkEnd w:id="0"/>
    </w:p>
    <w:p w:rsidR="00703824" w:rsidRPr="00703824" w:rsidRDefault="00703824" w:rsidP="00703824">
      <w:pPr>
        <w:spacing w:after="0" w:line="240" w:lineRule="auto"/>
        <w:ind w:hanging="360"/>
        <w:jc w:val="both"/>
        <w:rPr>
          <w:rFonts w:eastAsia="Batang"/>
          <w:lang w:val="el-GR"/>
        </w:rPr>
      </w:pPr>
      <w:r>
        <w:rPr>
          <w:rFonts w:ascii="Tahoma" w:eastAsia="Batang" w:hAnsi="Tahoma" w:cs="Tahoma"/>
          <w:b/>
          <w:lang w:val="el-GR"/>
        </w:rPr>
        <w:t xml:space="preserve">     </w:t>
      </w:r>
      <w:proofErr w:type="spellStart"/>
      <w:r>
        <w:rPr>
          <w:rFonts w:ascii="Tahoma" w:eastAsia="Batang" w:hAnsi="Tahoma" w:cs="Tahoma"/>
          <w:b/>
          <w:lang w:val="el-GR"/>
        </w:rPr>
        <w:t>Αρίθμ</w:t>
      </w:r>
      <w:proofErr w:type="spellEnd"/>
      <w:r>
        <w:rPr>
          <w:rFonts w:ascii="Tahoma" w:eastAsia="Batang" w:hAnsi="Tahoma" w:cs="Tahoma"/>
          <w:b/>
          <w:lang w:val="el-GR"/>
        </w:rPr>
        <w:t>. Απόφαση: 275</w:t>
      </w:r>
    </w:p>
    <w:p w:rsidR="00703824" w:rsidRDefault="00703824" w:rsidP="00703824">
      <w:pPr>
        <w:spacing w:after="0" w:line="240" w:lineRule="auto"/>
        <w:jc w:val="both"/>
        <w:rPr>
          <w:rFonts w:ascii="Tahoma" w:eastAsia="Batang" w:hAnsi="Tahoma" w:cs="Tahoma"/>
          <w:lang w:val="el-GR"/>
        </w:rPr>
      </w:pPr>
      <w:r>
        <w:rPr>
          <w:rFonts w:ascii="Tahoma" w:eastAsia="Batang" w:hAnsi="Tahoma" w:cs="Tahoma"/>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703824" w:rsidRDefault="00703824" w:rsidP="00703824">
      <w:pPr>
        <w:spacing w:after="0" w:line="240" w:lineRule="auto"/>
        <w:jc w:val="both"/>
        <w:rPr>
          <w:rFonts w:ascii="Tahoma" w:eastAsia="Batang" w:hAnsi="Tahoma" w:cs="Tahoma"/>
          <w:lang w:val="el-GR"/>
        </w:rPr>
      </w:pPr>
    </w:p>
    <w:tbl>
      <w:tblPr>
        <w:tblW w:w="8640" w:type="dxa"/>
        <w:tblInd w:w="-77" w:type="dxa"/>
        <w:tblLayout w:type="fixed"/>
        <w:tblLook w:val="04A0" w:firstRow="1" w:lastRow="0" w:firstColumn="1" w:lastColumn="0" w:noHBand="0" w:noVBand="1"/>
      </w:tblPr>
      <w:tblGrid>
        <w:gridCol w:w="4325"/>
        <w:gridCol w:w="4315"/>
      </w:tblGrid>
      <w:tr w:rsidR="00703824" w:rsidTr="00703824">
        <w:trPr>
          <w:trHeight w:val="341"/>
        </w:trPr>
        <w:tc>
          <w:tcPr>
            <w:tcW w:w="4324"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Batang" w:hAnsi="Tahoma" w:cs="Tahoma"/>
                <w:b/>
                <w:bCs/>
                <w:lang w:val="ru-RU" w:eastAsia="el-GR"/>
              </w:rPr>
            </w:pPr>
            <w:r>
              <w:rPr>
                <w:rFonts w:ascii="Tahoma" w:eastAsia="Batang" w:hAnsi="Tahoma" w:cs="Tahoma"/>
                <w:b/>
                <w:lang w:val="el-GR" w:eastAsia="el-GR"/>
              </w:rPr>
              <w:t xml:space="preserve">               </w:t>
            </w:r>
            <w:r>
              <w:rPr>
                <w:rFonts w:ascii="Tahoma" w:eastAsia="Batang" w:hAnsi="Tahoma" w:cs="Tahoma"/>
                <w:b/>
                <w:lang w:eastAsia="el-GR"/>
              </w:rPr>
              <w:t>ΠΑ</w:t>
            </w:r>
            <w:r>
              <w:rPr>
                <w:rFonts w:ascii="Tahoma" w:eastAsia="Batang" w:hAnsi="Tahoma" w:cs="Tahoma"/>
                <w:b/>
                <w:bCs/>
                <w:lang w:eastAsia="el-GR"/>
              </w:rPr>
              <w:t>ΡΟΝΤΕΣ</w:t>
            </w:r>
          </w:p>
        </w:tc>
        <w:tc>
          <w:tcPr>
            <w:tcW w:w="4315"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Times New Roman" w:hAnsi="Tahoma" w:cs="Tahoma"/>
                <w:b/>
                <w:lang w:val="el-GR" w:eastAsia="el-GR"/>
              </w:rPr>
            </w:pPr>
            <w:r>
              <w:rPr>
                <w:rFonts w:ascii="Tahoma" w:eastAsia="Batang" w:hAnsi="Tahoma" w:cs="Tahoma"/>
                <w:b/>
                <w:bCs/>
                <w:lang w:eastAsia="el-GR"/>
              </w:rPr>
              <w:t xml:space="preserve">                     ΑΠΟΝΤΕΣ</w:t>
            </w:r>
          </w:p>
        </w:tc>
      </w:tr>
      <w:tr w:rsidR="00703824" w:rsidTr="00703824">
        <w:trPr>
          <w:trHeight w:val="341"/>
        </w:trPr>
        <w:tc>
          <w:tcPr>
            <w:tcW w:w="4324"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 xml:space="preserve">1. </w:t>
            </w:r>
            <w:proofErr w:type="spellStart"/>
            <w:r>
              <w:rPr>
                <w:rFonts w:ascii="Tahoma" w:hAnsi="Tahoma" w:cs="Tahoma"/>
                <w:lang w:val="el-GR" w:eastAsia="el-GR"/>
              </w:rPr>
              <w:t>Βάβουρα</w:t>
            </w:r>
            <w:proofErr w:type="spellEnd"/>
            <w:r>
              <w:rPr>
                <w:rFonts w:ascii="Tahoma" w:hAnsi="Tahoma" w:cs="Tahoma"/>
                <w:lang w:val="el-GR" w:eastAsia="el-GR"/>
              </w:rPr>
              <w:t xml:space="preserve"> Ευαγγελία-  </w:t>
            </w:r>
            <w:proofErr w:type="spellStart"/>
            <w:r>
              <w:rPr>
                <w:rFonts w:ascii="Tahoma" w:hAnsi="Tahoma" w:cs="Tahoma"/>
                <w:lang w:val="el-GR" w:eastAsia="el-GR"/>
              </w:rPr>
              <w:t>Δημ</w:t>
            </w:r>
            <w:proofErr w:type="spellEnd"/>
            <w:r>
              <w:rPr>
                <w:rFonts w:ascii="Tahoma" w:hAnsi="Tahoma" w:cs="Tahoma"/>
                <w:lang w:val="el-GR" w:eastAsia="el-GR"/>
              </w:rPr>
              <w:t>. Σύμβουλος</w:t>
            </w:r>
          </w:p>
        </w:tc>
        <w:tc>
          <w:tcPr>
            <w:tcW w:w="4315"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1. Βογιατζής Ιωάννης</w:t>
            </w:r>
            <w:r>
              <w:rPr>
                <w:rFonts w:ascii="Tahoma" w:eastAsia="Batang" w:hAnsi="Tahoma" w:cs="Tahoma"/>
                <w:bCs/>
                <w:lang w:val="el-GR" w:eastAsia="el-GR"/>
              </w:rPr>
              <w:t xml:space="preserve">-    </w:t>
            </w:r>
            <w:proofErr w:type="spellStart"/>
            <w:r>
              <w:rPr>
                <w:rFonts w:ascii="Tahoma" w:hAnsi="Tahoma" w:cs="Tahoma"/>
                <w:lang w:val="el-GR" w:eastAsia="el-GR"/>
              </w:rPr>
              <w:t>Δημ</w:t>
            </w:r>
            <w:proofErr w:type="spellEnd"/>
            <w:r>
              <w:rPr>
                <w:rFonts w:ascii="Tahoma" w:hAnsi="Tahoma" w:cs="Tahoma"/>
                <w:lang w:val="el-GR" w:eastAsia="el-GR"/>
              </w:rPr>
              <w:t>. Σύμβουλος</w:t>
            </w:r>
            <w:r>
              <w:rPr>
                <w:rFonts w:ascii="Tahoma" w:eastAsia="Batang" w:hAnsi="Tahoma" w:cs="Tahoma"/>
                <w:bCs/>
                <w:lang w:val="el-GR" w:eastAsia="el-GR"/>
              </w:rPr>
              <w:t xml:space="preserve">  </w:t>
            </w:r>
          </w:p>
        </w:tc>
      </w:tr>
      <w:tr w:rsidR="00703824" w:rsidTr="00703824">
        <w:trPr>
          <w:trHeight w:val="341"/>
        </w:trPr>
        <w:tc>
          <w:tcPr>
            <w:tcW w:w="4324"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 xml:space="preserve">2. </w:t>
            </w:r>
            <w:proofErr w:type="spellStart"/>
            <w:r>
              <w:rPr>
                <w:rFonts w:ascii="Tahoma" w:eastAsia="Batang" w:hAnsi="Tahoma" w:cs="Tahoma"/>
                <w:bCs/>
                <w:lang w:val="el-GR" w:eastAsia="el-GR"/>
              </w:rPr>
              <w:t>Γαλατούμος</w:t>
            </w:r>
            <w:proofErr w:type="spellEnd"/>
            <w:r>
              <w:rPr>
                <w:rFonts w:ascii="Tahoma" w:eastAsia="Batang" w:hAnsi="Tahoma" w:cs="Tahoma"/>
                <w:bCs/>
                <w:lang w:val="el-GR" w:eastAsia="el-GR"/>
              </w:rPr>
              <w:t xml:space="preserve"> Νικόλαος-  </w:t>
            </w:r>
            <w:r>
              <w:rPr>
                <w:rFonts w:ascii="Tahoma" w:eastAsia="Batang" w:hAnsi="Tahoma" w:cs="Tahoma"/>
                <w:bCs/>
                <w:lang w:eastAsia="el-GR"/>
              </w:rPr>
              <w:t xml:space="preserve">   </w:t>
            </w:r>
            <w:r>
              <w:rPr>
                <w:rFonts w:ascii="Tahoma" w:eastAsia="Batang" w:hAnsi="Tahoma" w:cs="Tahoma"/>
                <w:bCs/>
                <w:lang w:val="el-GR" w:eastAsia="el-GR"/>
              </w:rPr>
              <w:t>»      »</w:t>
            </w:r>
          </w:p>
        </w:tc>
        <w:tc>
          <w:tcPr>
            <w:tcW w:w="4315"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Times New Roman" w:hAnsi="Tahoma" w:cs="Tahoma"/>
                <w:lang w:val="el-GR" w:eastAsia="el-GR"/>
              </w:rPr>
            </w:pPr>
            <w:r>
              <w:rPr>
                <w:rFonts w:ascii="Tahoma" w:eastAsia="Batang" w:hAnsi="Tahoma" w:cs="Tahoma"/>
                <w:bCs/>
                <w:lang w:val="el-GR" w:eastAsia="el-GR"/>
              </w:rPr>
              <w:t xml:space="preserve">2.  </w:t>
            </w:r>
            <w:proofErr w:type="spellStart"/>
            <w:r>
              <w:rPr>
                <w:rFonts w:ascii="Tahoma" w:hAnsi="Tahoma" w:cs="Tahoma"/>
                <w:lang w:val="el-GR" w:eastAsia="el-GR"/>
              </w:rPr>
              <w:t>Ατζανός</w:t>
            </w:r>
            <w:proofErr w:type="spellEnd"/>
            <w:r>
              <w:rPr>
                <w:rFonts w:ascii="Tahoma" w:hAnsi="Tahoma" w:cs="Tahoma"/>
                <w:lang w:val="el-GR" w:eastAsia="el-GR"/>
              </w:rPr>
              <w:t xml:space="preserve"> Παναγιώτης-    »     »</w:t>
            </w:r>
          </w:p>
        </w:tc>
      </w:tr>
      <w:tr w:rsidR="00703824" w:rsidTr="00703824">
        <w:trPr>
          <w:trHeight w:val="279"/>
        </w:trPr>
        <w:tc>
          <w:tcPr>
            <w:tcW w:w="4324"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hAnsi="Tahoma" w:cs="Tahoma"/>
                <w:lang w:val="el-GR" w:eastAsia="el-GR"/>
              </w:rPr>
            </w:pPr>
            <w:r>
              <w:rPr>
                <w:rFonts w:ascii="Tahoma" w:hAnsi="Tahoma" w:cs="Tahoma"/>
                <w:lang w:val="el-GR" w:eastAsia="el-GR"/>
              </w:rPr>
              <w:t xml:space="preserve">3. </w:t>
            </w:r>
            <w:proofErr w:type="spellStart"/>
            <w:r>
              <w:rPr>
                <w:rFonts w:ascii="Tahoma" w:hAnsi="Tahoma" w:cs="Tahoma"/>
                <w:lang w:val="el-GR" w:eastAsia="el-GR"/>
              </w:rPr>
              <w:t>Κορδώνια</w:t>
            </w:r>
            <w:proofErr w:type="spellEnd"/>
            <w:r>
              <w:rPr>
                <w:rFonts w:ascii="Tahoma" w:hAnsi="Tahoma" w:cs="Tahoma"/>
                <w:lang w:val="el-GR" w:eastAsia="el-GR"/>
              </w:rPr>
              <w:t xml:space="preserve"> Ευγενία-          »      »</w:t>
            </w:r>
          </w:p>
        </w:tc>
        <w:tc>
          <w:tcPr>
            <w:tcW w:w="4315"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 xml:space="preserve">3. </w:t>
            </w:r>
            <w:r>
              <w:rPr>
                <w:rFonts w:ascii="Tahoma" w:hAnsi="Tahoma" w:cs="Tahoma"/>
                <w:lang w:val="el-GR" w:eastAsia="el-GR"/>
              </w:rPr>
              <w:t xml:space="preserve"> </w:t>
            </w:r>
            <w:proofErr w:type="spellStart"/>
            <w:r>
              <w:rPr>
                <w:rFonts w:ascii="Tahoma" w:eastAsia="Batang" w:hAnsi="Tahoma" w:cs="Tahoma"/>
                <w:bCs/>
                <w:lang w:val="el-GR" w:eastAsia="el-GR"/>
              </w:rPr>
              <w:t>Γλήνιας</w:t>
            </w:r>
            <w:proofErr w:type="spellEnd"/>
            <w:r>
              <w:rPr>
                <w:rFonts w:ascii="Tahoma" w:eastAsia="Batang" w:hAnsi="Tahoma" w:cs="Tahoma"/>
                <w:bCs/>
                <w:lang w:val="el-GR" w:eastAsia="el-GR"/>
              </w:rPr>
              <w:t xml:space="preserve"> Μιχαήλ-           »     »</w:t>
            </w:r>
          </w:p>
        </w:tc>
      </w:tr>
      <w:tr w:rsidR="00703824" w:rsidTr="00703824">
        <w:trPr>
          <w:trHeight w:val="341"/>
        </w:trPr>
        <w:tc>
          <w:tcPr>
            <w:tcW w:w="4324"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 xml:space="preserve">4. </w:t>
            </w:r>
            <w:proofErr w:type="spellStart"/>
            <w:r>
              <w:rPr>
                <w:rFonts w:ascii="Tahoma" w:eastAsia="Batang" w:hAnsi="Tahoma" w:cs="Tahoma"/>
                <w:bCs/>
                <w:lang w:val="el-GR" w:eastAsia="el-GR"/>
              </w:rPr>
              <w:t>Σκαρλατίδης</w:t>
            </w:r>
            <w:proofErr w:type="spellEnd"/>
            <w:r>
              <w:rPr>
                <w:rFonts w:ascii="Tahoma" w:eastAsia="Batang" w:hAnsi="Tahoma" w:cs="Tahoma"/>
                <w:bCs/>
                <w:lang w:val="el-GR" w:eastAsia="el-GR"/>
              </w:rPr>
              <w:t xml:space="preserve"> Αθανάσιος-  »     »</w:t>
            </w:r>
          </w:p>
        </w:tc>
        <w:tc>
          <w:tcPr>
            <w:tcW w:w="4315"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 xml:space="preserve">4. </w:t>
            </w:r>
            <w:proofErr w:type="spellStart"/>
            <w:r>
              <w:rPr>
                <w:rFonts w:ascii="Tahoma" w:eastAsia="Batang" w:hAnsi="Tahoma" w:cs="Tahoma"/>
                <w:bCs/>
                <w:lang w:val="el-GR" w:eastAsia="el-GR"/>
              </w:rPr>
              <w:t>Λαζανδρέας</w:t>
            </w:r>
            <w:proofErr w:type="spellEnd"/>
            <w:r>
              <w:rPr>
                <w:rFonts w:ascii="Tahoma" w:eastAsia="Batang" w:hAnsi="Tahoma" w:cs="Tahoma"/>
                <w:bCs/>
                <w:lang w:val="el-GR" w:eastAsia="el-GR"/>
              </w:rPr>
              <w:t xml:space="preserve"> Κων/νος</w:t>
            </w:r>
            <w:r>
              <w:rPr>
                <w:rFonts w:ascii="Tahoma" w:eastAsia="Batang" w:hAnsi="Tahoma" w:cs="Tahoma"/>
                <w:bCs/>
                <w:lang w:eastAsia="el-GR"/>
              </w:rPr>
              <w:t xml:space="preserve">-  </w:t>
            </w:r>
            <w:r>
              <w:rPr>
                <w:rFonts w:ascii="Tahoma" w:eastAsia="Batang" w:hAnsi="Tahoma" w:cs="Tahoma"/>
                <w:bCs/>
                <w:lang w:val="el-GR" w:eastAsia="el-GR"/>
              </w:rPr>
              <w:t xml:space="preserve"> </w:t>
            </w:r>
            <w:r>
              <w:rPr>
                <w:rFonts w:ascii="Tahoma" w:eastAsia="Batang" w:hAnsi="Tahoma" w:cs="Tahoma"/>
                <w:bCs/>
                <w:lang w:eastAsia="el-GR"/>
              </w:rPr>
              <w:t xml:space="preserve"> </w:t>
            </w:r>
            <w:r>
              <w:rPr>
                <w:rFonts w:ascii="Tahoma" w:eastAsia="Batang" w:hAnsi="Tahoma" w:cs="Tahoma"/>
                <w:bCs/>
                <w:lang w:val="el-GR" w:eastAsia="el-GR"/>
              </w:rPr>
              <w:t>»      »</w:t>
            </w:r>
          </w:p>
        </w:tc>
      </w:tr>
      <w:tr w:rsidR="00703824" w:rsidTr="00703824">
        <w:trPr>
          <w:trHeight w:val="341"/>
        </w:trPr>
        <w:tc>
          <w:tcPr>
            <w:tcW w:w="4324"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5. Μισέντου Φράγκου Άννα- »     »</w:t>
            </w:r>
          </w:p>
        </w:tc>
        <w:tc>
          <w:tcPr>
            <w:tcW w:w="4315"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Times New Roman" w:hAnsi="Tahoma" w:cs="Tahoma"/>
                <w:lang w:val="el-GR" w:eastAsia="el-GR"/>
              </w:rPr>
            </w:pPr>
            <w:r>
              <w:rPr>
                <w:rFonts w:ascii="Tahoma" w:eastAsia="Batang" w:hAnsi="Tahoma" w:cs="Tahoma"/>
                <w:bCs/>
                <w:lang w:val="el-GR" w:eastAsia="el-GR"/>
              </w:rPr>
              <w:t xml:space="preserve">5. </w:t>
            </w:r>
            <w:r>
              <w:rPr>
                <w:rFonts w:ascii="Tahoma" w:hAnsi="Tahoma" w:cs="Tahoma"/>
                <w:lang w:val="el-GR" w:eastAsia="el-GR"/>
              </w:rPr>
              <w:t>Μόραλη Αντωνάκη Χρυσάνθη- »   »</w:t>
            </w:r>
          </w:p>
        </w:tc>
      </w:tr>
      <w:tr w:rsidR="00703824" w:rsidTr="00703824">
        <w:trPr>
          <w:trHeight w:val="341"/>
        </w:trPr>
        <w:tc>
          <w:tcPr>
            <w:tcW w:w="4324"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hAnsi="Tahoma" w:cs="Tahoma"/>
                <w:lang w:val="el-GR" w:eastAsia="el-GR"/>
              </w:rPr>
            </w:pPr>
            <w:r>
              <w:rPr>
                <w:rFonts w:ascii="Tahoma" w:eastAsia="Batang" w:hAnsi="Tahoma" w:cs="Tahoma"/>
                <w:bCs/>
                <w:lang w:val="el-GR" w:eastAsia="el-GR"/>
              </w:rPr>
              <w:t>6. Παπάς Παναγιώτης- Πρόεδρος ΔΣ.</w:t>
            </w:r>
          </w:p>
        </w:tc>
        <w:tc>
          <w:tcPr>
            <w:tcW w:w="4315" w:type="dxa"/>
            <w:tcBorders>
              <w:top w:val="single" w:sz="4" w:space="0" w:color="000000"/>
              <w:left w:val="single" w:sz="4" w:space="0" w:color="000000"/>
              <w:bottom w:val="single" w:sz="4" w:space="0" w:color="000000"/>
              <w:right w:val="nil"/>
            </w:tcBorders>
            <w:hideMark/>
          </w:tcPr>
          <w:p w:rsidR="00703824" w:rsidRDefault="00703824">
            <w:pPr>
              <w:spacing w:after="0" w:line="240" w:lineRule="auto"/>
              <w:rPr>
                <w:rFonts w:ascii="Tahoma" w:hAnsi="Tahoma" w:cs="Tahoma"/>
                <w:lang w:val="el-GR" w:eastAsia="el-GR"/>
              </w:rPr>
            </w:pPr>
            <w:r>
              <w:rPr>
                <w:rFonts w:ascii="Tahoma" w:hAnsi="Tahoma" w:cs="Tahoma"/>
                <w:lang w:val="el-GR" w:eastAsia="el-GR"/>
              </w:rPr>
              <w:t xml:space="preserve">6.  </w:t>
            </w:r>
            <w:r>
              <w:rPr>
                <w:rFonts w:ascii="Tahoma" w:eastAsia="Batang" w:hAnsi="Tahoma" w:cs="Tahoma"/>
                <w:bCs/>
                <w:lang w:val="el-GR" w:eastAsia="el-GR"/>
              </w:rPr>
              <w:t>Στεργίου Εμμανουήλ     »      »</w:t>
            </w:r>
          </w:p>
        </w:tc>
      </w:tr>
      <w:tr w:rsidR="00703824" w:rsidTr="00703824">
        <w:trPr>
          <w:trHeight w:val="341"/>
        </w:trPr>
        <w:tc>
          <w:tcPr>
            <w:tcW w:w="4324"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hAnsi="Tahoma" w:cs="Tahoma"/>
                <w:lang w:val="el-GR" w:eastAsia="el-GR"/>
              </w:rPr>
            </w:pPr>
            <w:r>
              <w:rPr>
                <w:rFonts w:ascii="Tahoma" w:eastAsia="Batang" w:hAnsi="Tahoma" w:cs="Tahoma"/>
                <w:bCs/>
                <w:lang w:val="el-GR" w:eastAsia="el-GR"/>
              </w:rPr>
              <w:t>7. Πρόξενος Χρήστος-        »      »</w:t>
            </w:r>
          </w:p>
        </w:tc>
        <w:tc>
          <w:tcPr>
            <w:tcW w:w="4315" w:type="dxa"/>
            <w:tcBorders>
              <w:top w:val="single" w:sz="4" w:space="0" w:color="000000"/>
              <w:left w:val="single" w:sz="4" w:space="0" w:color="000000"/>
              <w:bottom w:val="single" w:sz="4" w:space="0" w:color="000000"/>
              <w:right w:val="nil"/>
            </w:tcBorders>
            <w:hideMark/>
          </w:tcPr>
          <w:p w:rsidR="00703824" w:rsidRDefault="00703824">
            <w:pPr>
              <w:rPr>
                <w:rFonts w:ascii="Tahoma" w:hAnsi="Tahoma" w:cs="Tahoma"/>
                <w:lang w:val="el-GR" w:eastAsia="el-GR"/>
              </w:rPr>
            </w:pPr>
            <w:r>
              <w:rPr>
                <w:rFonts w:ascii="Tahoma" w:hAnsi="Tahoma" w:cs="Tahoma"/>
                <w:lang w:val="el-GR" w:eastAsia="el-GR"/>
              </w:rPr>
              <w:t xml:space="preserve">7. </w:t>
            </w:r>
            <w:r>
              <w:rPr>
                <w:rFonts w:ascii="Tahoma" w:eastAsia="Batang" w:hAnsi="Tahoma" w:cs="Tahoma"/>
                <w:bCs/>
                <w:lang w:val="el-GR" w:eastAsia="el-GR"/>
              </w:rPr>
              <w:t>Ταμπάκης Νικόλαος -      »      »</w:t>
            </w:r>
          </w:p>
        </w:tc>
      </w:tr>
      <w:tr w:rsidR="00703824" w:rsidTr="00703824">
        <w:trPr>
          <w:trHeight w:val="341"/>
        </w:trPr>
        <w:tc>
          <w:tcPr>
            <w:tcW w:w="4324"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 xml:space="preserve">8. </w:t>
            </w:r>
            <w:proofErr w:type="spellStart"/>
            <w:r>
              <w:rPr>
                <w:rFonts w:ascii="Tahoma" w:eastAsia="Batang" w:hAnsi="Tahoma" w:cs="Tahoma"/>
                <w:bCs/>
                <w:lang w:val="el-GR" w:eastAsia="el-GR"/>
              </w:rPr>
              <w:t>Κουτράκη</w:t>
            </w:r>
            <w:proofErr w:type="spellEnd"/>
            <w:r>
              <w:rPr>
                <w:rFonts w:ascii="Tahoma" w:eastAsia="Batang" w:hAnsi="Tahoma" w:cs="Tahoma"/>
                <w:bCs/>
                <w:lang w:val="el-GR" w:eastAsia="el-GR"/>
              </w:rPr>
              <w:t xml:space="preserve"> Μαρία-           »      »</w:t>
            </w:r>
          </w:p>
        </w:tc>
        <w:tc>
          <w:tcPr>
            <w:tcW w:w="4315" w:type="dxa"/>
            <w:tcBorders>
              <w:top w:val="single" w:sz="4" w:space="0" w:color="000000"/>
              <w:left w:val="single" w:sz="4" w:space="0" w:color="000000"/>
              <w:bottom w:val="single" w:sz="4" w:space="0" w:color="000000"/>
              <w:right w:val="nil"/>
            </w:tcBorders>
          </w:tcPr>
          <w:p w:rsidR="00703824" w:rsidRDefault="00703824">
            <w:pPr>
              <w:tabs>
                <w:tab w:val="left" w:pos="8100"/>
              </w:tabs>
              <w:spacing w:after="0" w:line="240" w:lineRule="auto"/>
              <w:ind w:right="57"/>
              <w:jc w:val="both"/>
              <w:rPr>
                <w:rFonts w:ascii="Tahoma" w:eastAsia="Batang" w:hAnsi="Tahoma" w:cs="Tahoma"/>
                <w:bCs/>
                <w:lang w:val="el-GR" w:eastAsia="el-GR"/>
              </w:rPr>
            </w:pPr>
          </w:p>
        </w:tc>
      </w:tr>
      <w:tr w:rsidR="00703824" w:rsidTr="00703824">
        <w:trPr>
          <w:trHeight w:val="341"/>
        </w:trPr>
        <w:tc>
          <w:tcPr>
            <w:tcW w:w="4324"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Batang" w:hAnsi="Tahoma" w:cs="Tahoma"/>
                <w:bCs/>
                <w:lang w:val="el-GR" w:eastAsia="el-GR"/>
              </w:rPr>
            </w:pPr>
            <w:r>
              <w:rPr>
                <w:rFonts w:ascii="Tahoma" w:hAnsi="Tahoma" w:cs="Tahoma"/>
                <w:lang w:val="el-GR" w:eastAsia="el-GR"/>
              </w:rPr>
              <w:t xml:space="preserve">9. </w:t>
            </w:r>
            <w:proofErr w:type="spellStart"/>
            <w:r>
              <w:rPr>
                <w:rFonts w:ascii="Tahoma" w:hAnsi="Tahoma" w:cs="Tahoma"/>
                <w:lang w:val="el-GR" w:eastAsia="el-GR"/>
              </w:rPr>
              <w:t>Λάζαρης</w:t>
            </w:r>
            <w:proofErr w:type="spellEnd"/>
            <w:r>
              <w:rPr>
                <w:rFonts w:ascii="Tahoma" w:hAnsi="Tahoma" w:cs="Tahoma"/>
                <w:lang w:val="el-GR" w:eastAsia="el-GR"/>
              </w:rPr>
              <w:t xml:space="preserve"> </w:t>
            </w:r>
            <w:proofErr w:type="spellStart"/>
            <w:r>
              <w:rPr>
                <w:rFonts w:ascii="Tahoma" w:hAnsi="Tahoma" w:cs="Tahoma"/>
                <w:lang w:val="el-GR" w:eastAsia="el-GR"/>
              </w:rPr>
              <w:t>Αλεξανδρος</w:t>
            </w:r>
            <w:proofErr w:type="spellEnd"/>
            <w:r>
              <w:rPr>
                <w:rFonts w:ascii="Tahoma" w:eastAsia="Batang" w:hAnsi="Tahoma" w:cs="Tahoma"/>
                <w:bCs/>
                <w:lang w:val="el-GR" w:eastAsia="el-GR"/>
              </w:rPr>
              <w:t>-     »      »</w:t>
            </w:r>
          </w:p>
        </w:tc>
        <w:tc>
          <w:tcPr>
            <w:tcW w:w="4315" w:type="dxa"/>
            <w:tcBorders>
              <w:top w:val="single" w:sz="4" w:space="0" w:color="000000"/>
              <w:left w:val="single" w:sz="4" w:space="0" w:color="000000"/>
              <w:bottom w:val="single" w:sz="4" w:space="0" w:color="000000"/>
              <w:right w:val="nil"/>
            </w:tcBorders>
          </w:tcPr>
          <w:p w:rsidR="00703824" w:rsidRDefault="00703824">
            <w:pPr>
              <w:tabs>
                <w:tab w:val="left" w:pos="8100"/>
              </w:tabs>
              <w:spacing w:after="0" w:line="240" w:lineRule="auto"/>
              <w:ind w:right="57"/>
              <w:jc w:val="both"/>
              <w:rPr>
                <w:rFonts w:ascii="Tahoma" w:eastAsia="Batang" w:hAnsi="Tahoma" w:cs="Tahoma"/>
                <w:bCs/>
                <w:lang w:val="el-GR" w:eastAsia="el-GR"/>
              </w:rPr>
            </w:pPr>
          </w:p>
        </w:tc>
      </w:tr>
      <w:tr w:rsidR="00703824" w:rsidRPr="00703824" w:rsidTr="00703824">
        <w:trPr>
          <w:trHeight w:val="341"/>
        </w:trPr>
        <w:tc>
          <w:tcPr>
            <w:tcW w:w="4324" w:type="dxa"/>
            <w:tcBorders>
              <w:top w:val="single" w:sz="4" w:space="0" w:color="000000"/>
              <w:left w:val="single" w:sz="4" w:space="0" w:color="000000"/>
              <w:bottom w:val="single" w:sz="4" w:space="0" w:color="000000"/>
              <w:right w:val="nil"/>
            </w:tcBorders>
          </w:tcPr>
          <w:p w:rsidR="00703824" w:rsidRDefault="00703824">
            <w:pPr>
              <w:rPr>
                <w:rFonts w:ascii="Tahoma" w:hAnsi="Tahoma" w:cs="Tahoma"/>
                <w:lang w:val="el-GR" w:eastAsia="el-GR"/>
              </w:rPr>
            </w:pPr>
          </w:p>
        </w:tc>
        <w:tc>
          <w:tcPr>
            <w:tcW w:w="4315" w:type="dxa"/>
            <w:tcBorders>
              <w:top w:val="single" w:sz="4" w:space="0" w:color="000000"/>
              <w:left w:val="single" w:sz="4" w:space="0" w:color="000000"/>
              <w:bottom w:val="single" w:sz="4" w:space="0" w:color="000000"/>
              <w:right w:val="nil"/>
            </w:tcBorders>
            <w:hideMark/>
          </w:tcPr>
          <w:p w:rsidR="00703824" w:rsidRDefault="00703824">
            <w:pPr>
              <w:tabs>
                <w:tab w:val="left" w:pos="8100"/>
              </w:tabs>
              <w:spacing w:after="0" w:line="240" w:lineRule="auto"/>
              <w:ind w:right="57"/>
              <w:jc w:val="both"/>
              <w:rPr>
                <w:rFonts w:ascii="Tahoma" w:eastAsia="Batang" w:hAnsi="Tahoma" w:cs="Tahoma"/>
                <w:bCs/>
                <w:lang w:val="el-GR" w:eastAsia="el-GR"/>
              </w:rPr>
            </w:pPr>
            <w:r>
              <w:rPr>
                <w:rFonts w:ascii="Tahoma" w:eastAsia="Batang" w:hAnsi="Tahoma" w:cs="Tahoma"/>
                <w:bCs/>
                <w:lang w:val="el-GR" w:eastAsia="el-GR"/>
              </w:rPr>
              <w:t>(Δεν προσήλθαν αν και κλήθηκαν νόμιμα)</w:t>
            </w:r>
          </w:p>
        </w:tc>
      </w:tr>
    </w:tbl>
    <w:p w:rsidR="00703824" w:rsidRDefault="00703824" w:rsidP="00703824">
      <w:pPr>
        <w:spacing w:after="0" w:line="240" w:lineRule="auto"/>
        <w:jc w:val="both"/>
        <w:rPr>
          <w:rFonts w:ascii="Tahoma" w:eastAsia="Batang" w:hAnsi="Tahoma" w:cs="Tahoma"/>
          <w:lang w:val="el-GR"/>
        </w:rPr>
      </w:pPr>
    </w:p>
    <w:p w:rsidR="00703824" w:rsidRDefault="00703824" w:rsidP="00703824">
      <w:pPr>
        <w:tabs>
          <w:tab w:val="left" w:pos="8100"/>
        </w:tabs>
        <w:spacing w:after="0" w:line="240" w:lineRule="auto"/>
        <w:jc w:val="both"/>
        <w:rPr>
          <w:rFonts w:ascii="Tahoma" w:eastAsia="Batang" w:hAnsi="Tahoma" w:cs="Tahoma"/>
          <w:lang w:val="el-GR"/>
        </w:rPr>
      </w:pPr>
      <w:r>
        <w:rPr>
          <w:rFonts w:ascii="Tahoma" w:eastAsia="Batang" w:hAnsi="Tahoma" w:cs="Tahoma"/>
          <w:lang w:val="el-GR"/>
        </w:rPr>
        <w:t>Στη συνεδρίαση παραβρέθηκε και ο Δήμαρχος κ. Βίτσας Αθανάσιος και ο υπάλληλος του Δήμου Χονδρός Σταύρος για την τήρηση των πρακτικών της  συνεδρίασης.</w:t>
      </w:r>
    </w:p>
    <w:p w:rsidR="00703824" w:rsidRDefault="00703824" w:rsidP="00703824">
      <w:pPr>
        <w:rPr>
          <w:lang w:val="el-GR"/>
        </w:rPr>
      </w:pPr>
      <w:r>
        <w:rPr>
          <w:rFonts w:ascii="Tahoma" w:eastAsia="Batang" w:hAnsi="Tahoma" w:cs="Tahoma"/>
          <w:lang w:val="el-GR"/>
        </w:rPr>
        <w:t>Πριν την έναρξη συζήτησης του 10</w:t>
      </w:r>
      <w:r>
        <w:rPr>
          <w:rFonts w:ascii="Tahoma" w:eastAsia="Batang" w:hAnsi="Tahoma" w:cs="Tahoma"/>
          <w:vertAlign w:val="superscript"/>
          <w:lang w:val="el-GR"/>
        </w:rPr>
        <w:t>ο</w:t>
      </w:r>
      <w:r>
        <w:rPr>
          <w:rFonts w:ascii="Tahoma" w:eastAsia="Batang" w:hAnsi="Tahoma" w:cs="Tahoma"/>
          <w:lang w:val="el-GR"/>
        </w:rPr>
        <w:t xml:space="preserve"> θέματος ημερήσιας διάταξης </w:t>
      </w:r>
      <w:r>
        <w:rPr>
          <w:rFonts w:ascii="Tahoma" w:eastAsia="Batang" w:hAnsi="Tahoma" w:cs="Tahoma"/>
          <w:u w:val="single"/>
          <w:lang w:val="el-GR"/>
        </w:rPr>
        <w:t xml:space="preserve">προσήλθε στην αίθουσα συνεδρίασης ο Δημοτικός Σύμβουλος κ. Φωτεινός </w:t>
      </w:r>
      <w:proofErr w:type="spellStart"/>
      <w:r>
        <w:rPr>
          <w:rFonts w:ascii="Tahoma" w:eastAsia="Batang" w:hAnsi="Tahoma" w:cs="Tahoma"/>
          <w:u w:val="single"/>
          <w:lang w:val="el-GR"/>
        </w:rPr>
        <w:t>Φωτεινός</w:t>
      </w:r>
      <w:proofErr w:type="spellEnd"/>
      <w:r>
        <w:rPr>
          <w:rFonts w:ascii="Tahoma" w:eastAsia="Batang" w:hAnsi="Tahoma" w:cs="Tahoma"/>
          <w:u w:val="single"/>
          <w:lang w:val="el-GR"/>
        </w:rPr>
        <w:t xml:space="preserve"> </w:t>
      </w:r>
      <w:r>
        <w:rPr>
          <w:rFonts w:ascii="Tahoma" w:eastAsia="Batang" w:hAnsi="Tahoma" w:cs="Tahoma"/>
          <w:lang w:val="el-GR"/>
        </w:rPr>
        <w:t>και αποχώρησε κ</w:t>
      </w:r>
      <w:r>
        <w:rPr>
          <w:rFonts w:ascii="Tahoma" w:eastAsia="Batang" w:hAnsi="Tahoma" w:cs="Tahoma"/>
          <w:color w:val="111111"/>
          <w:lang w:val="el-GR"/>
        </w:rPr>
        <w:t>ατά την διάρκεια συζήτησης του 10</w:t>
      </w:r>
      <w:r>
        <w:rPr>
          <w:rFonts w:ascii="Tahoma" w:eastAsia="Batang" w:hAnsi="Tahoma" w:cs="Tahoma"/>
          <w:color w:val="111111"/>
          <w:vertAlign w:val="superscript"/>
          <w:lang w:val="el-GR"/>
        </w:rPr>
        <w:t>ο</w:t>
      </w:r>
      <w:r>
        <w:rPr>
          <w:rFonts w:ascii="Tahoma" w:eastAsia="Batang" w:hAnsi="Tahoma" w:cs="Tahoma"/>
          <w:color w:val="111111"/>
          <w:lang w:val="el-GR"/>
        </w:rPr>
        <w:t xml:space="preserve"> θέματος και πριν από την λήψη απόφασης.</w:t>
      </w:r>
    </w:p>
    <w:p w:rsidR="00703824" w:rsidRDefault="00703824" w:rsidP="00703824">
      <w:pPr>
        <w:autoSpaceDE w:val="0"/>
        <w:autoSpaceDN w:val="0"/>
        <w:adjustRightInd w:val="0"/>
        <w:spacing w:after="0" w:line="240" w:lineRule="auto"/>
        <w:rPr>
          <w:rFonts w:ascii="Tahoma" w:eastAsia="Batang" w:hAnsi="Tahoma" w:cs="Tahoma"/>
          <w:color w:val="111111"/>
          <w:lang w:val="el-GR"/>
        </w:rPr>
      </w:pPr>
      <w:r>
        <w:rPr>
          <w:rFonts w:ascii="Tahoma" w:eastAsia="Batang" w:hAnsi="Tahoma" w:cs="Tahoma"/>
          <w:color w:val="111111"/>
          <w:lang w:val="el-GR"/>
        </w:rPr>
        <w:t>Ύστερα από την διαπίστωση της απαρτίας ο Πρόεδρος κ. Παπάς Παναγιώτης  κήρυξε την έναρξη της συνεδρίασής και εισηγήθηκε ως εξής:</w:t>
      </w:r>
    </w:p>
    <w:p w:rsidR="00703824" w:rsidRDefault="00703824" w:rsidP="00703824">
      <w:pPr>
        <w:jc w:val="both"/>
        <w:rPr>
          <w:lang w:val="el-GR"/>
        </w:rPr>
      </w:pPr>
    </w:p>
    <w:p w:rsidR="00703824" w:rsidRPr="00703824" w:rsidRDefault="00703824" w:rsidP="00703824">
      <w:pPr>
        <w:jc w:val="both"/>
        <w:rPr>
          <w:rFonts w:ascii="Tahoma" w:hAnsi="Tahoma" w:cs="Tahoma"/>
          <w:lang w:val="el-GR"/>
        </w:rPr>
      </w:pPr>
      <w:r w:rsidRPr="00703824">
        <w:rPr>
          <w:rFonts w:ascii="Tahoma" w:hAnsi="Tahoma" w:cs="Tahoma"/>
          <w:lang w:val="el-GR"/>
        </w:rPr>
        <w:t xml:space="preserve">Με τις διατάξεις του άρθρου 19 του 24-9/20-10-1958 Β.Δ/τος ¨Περί κωδικοποιήσεως εις </w:t>
      </w:r>
      <w:proofErr w:type="spellStart"/>
      <w:r w:rsidRPr="00703824">
        <w:rPr>
          <w:rFonts w:ascii="Tahoma" w:hAnsi="Tahoma" w:cs="Tahoma"/>
          <w:lang w:val="el-GR"/>
        </w:rPr>
        <w:t>ενιαίον</w:t>
      </w:r>
      <w:proofErr w:type="spellEnd"/>
      <w:r w:rsidRPr="00703824">
        <w:rPr>
          <w:rFonts w:ascii="Tahoma" w:hAnsi="Tahoma" w:cs="Tahoma"/>
          <w:lang w:val="el-GR"/>
        </w:rPr>
        <w:t xml:space="preserve"> </w:t>
      </w:r>
      <w:proofErr w:type="spellStart"/>
      <w:r w:rsidRPr="00703824">
        <w:rPr>
          <w:rFonts w:ascii="Tahoma" w:hAnsi="Tahoma" w:cs="Tahoma"/>
          <w:lang w:val="el-GR"/>
        </w:rPr>
        <w:t>κείμενον</w:t>
      </w:r>
      <w:proofErr w:type="spellEnd"/>
      <w:r w:rsidRPr="00703824">
        <w:rPr>
          <w:rFonts w:ascii="Tahoma" w:hAnsi="Tahoma" w:cs="Tahoma"/>
          <w:lang w:val="el-GR"/>
        </w:rPr>
        <w:t xml:space="preserve"> νόμου των ισχυουσών διατάξεων περί των προσόδων των Δήμων και Κοινοτήτων¨ ορίζεται ότι σε όσους κάνουν χρήση Δημοτικών ή Κοινοτικών κτημάτων, έργων ή υπηρεσιών, ο Δήμος ή η Κοινότητα δικαιούται να επιβάλει τέλη ή δικαιώματα που ορίζονται με απόφαση του Δημοτικού ή Κοινοτικού Συμβουλίου.</w:t>
      </w:r>
    </w:p>
    <w:p w:rsidR="00703824" w:rsidRPr="0098182C" w:rsidRDefault="00703824" w:rsidP="0098182C">
      <w:pPr>
        <w:jc w:val="both"/>
        <w:rPr>
          <w:rFonts w:ascii="Tahoma" w:hAnsi="Tahoma" w:cs="Tahoma"/>
          <w:lang w:val="el-GR"/>
        </w:rPr>
      </w:pPr>
      <w:r w:rsidRPr="0098182C">
        <w:rPr>
          <w:rFonts w:ascii="Tahoma" w:hAnsi="Tahoma" w:cs="Tahoma"/>
          <w:lang w:val="el-GR"/>
        </w:rPr>
        <w:lastRenderedPageBreak/>
        <w:t xml:space="preserve">Επίσης από τις διατάξεις του άρθρου 17 του Ν.1080/80 «περί τροποποιήσεως και συμπληρώσεως διατάξεων τινών περί των εσόδων των ΟΤΑ Νομοθεσίας και άλλων τινών διατάξεων» ορίζεται ότι τα τέλη αυτά πρέπει να καλύπτουν όλες γενικά τις ετήσιες δαπάνες στις οποίες υποβάλλεται ο Δήμος ή η Κοινότητα για την συντήρηση ή βελτίωση των έργων και την λειτουργία της αντίστοιχης υπηρεσίας. </w:t>
      </w:r>
    </w:p>
    <w:p w:rsidR="00703824" w:rsidRPr="0098182C" w:rsidRDefault="00703824" w:rsidP="00703824">
      <w:pPr>
        <w:jc w:val="both"/>
        <w:rPr>
          <w:rFonts w:ascii="Tahoma" w:hAnsi="Tahoma" w:cs="Tahoma"/>
          <w:lang w:val="el-GR"/>
        </w:rPr>
      </w:pPr>
      <w:r w:rsidRPr="0098182C">
        <w:rPr>
          <w:rFonts w:ascii="Tahoma" w:hAnsi="Tahoma" w:cs="Tahoma"/>
          <w:lang w:val="el-GR"/>
        </w:rPr>
        <w:t xml:space="preserve">Σύμφωνα με το άρθρο 93 παρ.3 του Ν.3463/06 αρμοδιότητα του Δημοτικού Συμβουλίου είναι να καθορίζει τους φόρους, τα τέλη, τα δικαιώματα και τις εισφορές. </w:t>
      </w:r>
    </w:p>
    <w:p w:rsidR="00703824" w:rsidRDefault="00703824" w:rsidP="0098182C">
      <w:pPr>
        <w:jc w:val="both"/>
        <w:rPr>
          <w:rFonts w:ascii="Tahoma" w:hAnsi="Tahoma" w:cs="Tahoma"/>
          <w:lang w:val="el-GR"/>
        </w:rPr>
      </w:pPr>
      <w:r w:rsidRPr="0098182C">
        <w:rPr>
          <w:rFonts w:ascii="Tahoma" w:hAnsi="Tahoma" w:cs="Tahoma"/>
          <w:lang w:val="el-GR"/>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98182C" w:rsidRPr="00703824" w:rsidRDefault="0098182C" w:rsidP="0098182C">
      <w:pPr>
        <w:autoSpaceDE w:val="0"/>
        <w:autoSpaceDN w:val="0"/>
        <w:adjustRightInd w:val="0"/>
        <w:spacing w:after="0" w:line="240" w:lineRule="auto"/>
        <w:rPr>
          <w:rFonts w:ascii="Tahoma" w:eastAsia="Times New Roman" w:hAnsi="Tahoma" w:cs="Tahoma"/>
          <w:b/>
          <w:lang w:val="el-GR" w:eastAsia="el-GR"/>
        </w:rPr>
      </w:pPr>
      <w:r>
        <w:rPr>
          <w:rFonts w:ascii="Tahoma" w:eastAsia="Times New Roman" w:hAnsi="Tahoma" w:cs="Tahoma"/>
          <w:lang w:val="el-GR" w:eastAsia="el-GR"/>
        </w:rPr>
        <w:t xml:space="preserve">Με τις διατάξεις της </w:t>
      </w:r>
      <w:r w:rsidRPr="00703824">
        <w:rPr>
          <w:rFonts w:ascii="Tahoma" w:eastAsia="Times New Roman" w:hAnsi="Tahoma" w:cs="Tahoma"/>
          <w:lang w:val="el-GR" w:eastAsia="el-GR"/>
        </w:rPr>
        <w:t xml:space="preserve"> παρ. 5 του άρθρου</w:t>
      </w:r>
      <w:r>
        <w:rPr>
          <w:rFonts w:ascii="Tahoma" w:eastAsia="Times New Roman" w:hAnsi="Tahoma" w:cs="Tahoma"/>
          <w:lang w:val="el-GR" w:eastAsia="el-GR"/>
        </w:rPr>
        <w:t xml:space="preserve"> 18 του ν.3870/2010  προβλέπο</w:t>
      </w:r>
      <w:r w:rsidRPr="00703824">
        <w:rPr>
          <w:rFonts w:ascii="Tahoma" w:eastAsia="Times New Roman" w:hAnsi="Tahoma" w:cs="Tahoma"/>
          <w:lang w:val="el-GR" w:eastAsia="el-GR"/>
        </w:rPr>
        <w:t>νται τα εξής:</w:t>
      </w:r>
    </w:p>
    <w:p w:rsidR="0098182C" w:rsidRPr="00703824" w:rsidRDefault="0098182C" w:rsidP="0098182C">
      <w:pPr>
        <w:autoSpaceDE w:val="0"/>
        <w:autoSpaceDN w:val="0"/>
        <w:adjustRightInd w:val="0"/>
        <w:spacing w:after="0" w:line="240" w:lineRule="auto"/>
        <w:rPr>
          <w:rFonts w:ascii="Tahoma" w:eastAsia="Times New Roman" w:hAnsi="Tahoma" w:cs="Tahoma"/>
          <w:sz w:val="24"/>
          <w:szCs w:val="24"/>
          <w:lang w:val="el-GR" w:eastAsia="el-GR"/>
        </w:rPr>
      </w:pPr>
      <w:r w:rsidRPr="00703824">
        <w:rPr>
          <w:rFonts w:ascii="Tahoma" w:eastAsia="Times New Roman" w:hAnsi="Tahoma" w:cs="Tahoma"/>
          <w:lang w:val="el-GR" w:eastAsia="el-GR"/>
        </w:rPr>
        <w:t xml:space="preserve">«Με απόφαση του δημοτικού συμβουλίου </w:t>
      </w:r>
      <w:r w:rsidRPr="00703824">
        <w:rPr>
          <w:rFonts w:ascii="Tahoma" w:eastAsia="Times New Roman" w:hAnsi="Tahoma" w:cs="Tahoma"/>
          <w:u w:val="single"/>
          <w:lang w:val="el-GR" w:eastAsia="el-GR"/>
        </w:rPr>
        <w:t>μπορεί να επιβάλλεται ανταποδοτικό τέλος απαλλοτρίωσης, αποκλειστικά για τη δημιουργία κοινόχρηστων χώρων και την ικανοποίηση κοινωφελών χρήσεων και σκοπών.</w:t>
      </w:r>
      <w:r w:rsidRPr="00703824">
        <w:rPr>
          <w:rFonts w:ascii="Tahoma" w:eastAsia="Times New Roman" w:hAnsi="Tahoma" w:cs="Tahoma"/>
          <w:lang w:val="el-GR" w:eastAsia="el-GR"/>
        </w:rPr>
        <w:t xml:space="preserve"> Το ύψος του τέλους, οι υπόχρεοι στην καταβολή του και κάθε άλλη αναγκαία λεπτομέρεια ορίζονται με την ίδια απόφαση του δημοτικού συμβουλίου. Τα έσοδα του ανωτέρω τέλους διατίθενται αποκλειστικά για την κάλυψη δαπανών προς αποζημίωση των ιδιοκτητών των </w:t>
      </w:r>
      <w:proofErr w:type="spellStart"/>
      <w:r w:rsidRPr="00703824">
        <w:rPr>
          <w:rFonts w:ascii="Tahoma" w:eastAsia="Times New Roman" w:hAnsi="Tahoma" w:cs="Tahoma"/>
          <w:lang w:val="el-GR" w:eastAsia="el-GR"/>
        </w:rPr>
        <w:t>απαλλοτριούμενων</w:t>
      </w:r>
      <w:proofErr w:type="spellEnd"/>
      <w:r w:rsidRPr="00703824">
        <w:rPr>
          <w:rFonts w:ascii="Tahoma" w:eastAsia="Times New Roman" w:hAnsi="Tahoma" w:cs="Tahoma"/>
          <w:lang w:val="el-GR" w:eastAsia="el-GR"/>
        </w:rPr>
        <w:t xml:space="preserve"> ακινήτων»</w:t>
      </w:r>
      <w:r w:rsidRPr="00703824">
        <w:rPr>
          <w:rFonts w:ascii="Tahoma" w:eastAsia="Times New Roman" w:hAnsi="Tahoma" w:cs="Tahoma"/>
          <w:lang w:val="el-GR" w:eastAsia="el-GR"/>
        </w:rPr>
        <w:br/>
      </w:r>
    </w:p>
    <w:p w:rsidR="00703824" w:rsidRPr="0098182C" w:rsidRDefault="00703824" w:rsidP="0098182C">
      <w:pPr>
        <w:jc w:val="both"/>
        <w:rPr>
          <w:rFonts w:ascii="Tahoma" w:hAnsi="Tahoma" w:cs="Tahoma"/>
          <w:lang w:val="el-GR"/>
        </w:rPr>
      </w:pPr>
      <w:r w:rsidRPr="0098182C">
        <w:rPr>
          <w:rFonts w:ascii="Tahoma" w:hAnsi="Tahoma" w:cs="Tahoma"/>
          <w:lang w:val="el-GR"/>
        </w:rPr>
        <w:t xml:space="preserve">Με την περίπτωση ζ της </w:t>
      </w:r>
      <w:proofErr w:type="spellStart"/>
      <w:r w:rsidRPr="0098182C">
        <w:rPr>
          <w:rFonts w:ascii="Tahoma" w:hAnsi="Tahoma" w:cs="Tahoma"/>
          <w:lang w:val="el-GR"/>
        </w:rPr>
        <w:t>παρ</w:t>
      </w:r>
      <w:proofErr w:type="spellEnd"/>
      <w:r w:rsidRPr="0098182C">
        <w:rPr>
          <w:rFonts w:ascii="Tahoma" w:hAnsi="Tahoma" w:cs="Tahoma"/>
          <w:lang w:val="el-GR"/>
        </w:rPr>
        <w:t xml:space="preserve"> 1 του άρθρου 72 του ν. 3852/10 ορίζεται ότι η οικονομική επιτροπή εισηγείται προς το δημοτικό συμβούλιο την επιβολή τελών, δικαιωμάτων και εισφορών. Συνεπώς για τη λήψη απόφασης  του Δημοτικού Συμβουλίου περί επιβολής τελών, δικαιωμάτων και εισφορών απαιτείται μετά την 1/1/2011 η προηγούμενη εισήγηση της οικονομικής επιτροπής. </w:t>
      </w:r>
    </w:p>
    <w:p w:rsidR="00703824" w:rsidRPr="0098182C" w:rsidRDefault="00703824" w:rsidP="0098182C">
      <w:pPr>
        <w:jc w:val="both"/>
        <w:rPr>
          <w:rFonts w:ascii="Tahoma" w:hAnsi="Tahoma" w:cs="Tahoma"/>
          <w:lang w:val="el-GR"/>
        </w:rPr>
      </w:pPr>
      <w:r w:rsidRPr="0098182C">
        <w:rPr>
          <w:rFonts w:ascii="Tahoma" w:hAnsi="Tahoma" w:cs="Tahoma"/>
          <w:lang w:val="el-GR"/>
        </w:rPr>
        <w:t xml:space="preserve">Η δημοσίευση των κανονιστικών αποφάσεων των δημοτικών και κοινοτικών συμβουλίων επί θεμάτων επιβολής (ή αναπροσαρμογής συντελεστών) φόρων, τελών, δικαιωμάτων και εισφορών </w:t>
      </w:r>
      <w:proofErr w:type="spellStart"/>
      <w:r w:rsidRPr="0098182C">
        <w:rPr>
          <w:rFonts w:ascii="Tahoma" w:hAnsi="Tahoma" w:cs="Tahoma"/>
          <w:lang w:val="el-GR"/>
        </w:rPr>
        <w:t>διέπεται</w:t>
      </w:r>
      <w:proofErr w:type="spellEnd"/>
      <w:r w:rsidRPr="0098182C">
        <w:rPr>
          <w:rFonts w:ascii="Tahoma" w:hAnsi="Tahoma" w:cs="Tahoma"/>
          <w:lang w:val="el-GR"/>
        </w:rPr>
        <w:t xml:space="preserve"> αποκλειστικά από τις διατάξεις του άρθρου 66 του Β.Δ. της 24.9/20-10-1958, όπως ισχύει, οι οποίες ως ειδικότερες κατισχύουν αυτών της παρ. 4 του άρθρου 79 ΚΔΚ (με τις οποίες ρυθμίζονται αποκλειστικά τα της δημοσίευσης των τοπικών κανονιστικών αποφάσεων των δημοτικών και κοινοτικών συμβουλίων). Η ανωτέρω δηλ. διάταξη του ΚΔΚ ισχύει μόνο για τις τοπικές κανονιστικές αποφάσεις, όπως προσδιορίστηκαν ανωτέρω. (ΥΠΕΣ Εγκύκλιος αριθ. 49/62650/23-11-2006) (ΥΠΕΣ Εγκύκλιος 41/2007).</w:t>
      </w:r>
    </w:p>
    <w:p w:rsidR="00703824" w:rsidRPr="0098182C" w:rsidRDefault="00703824" w:rsidP="0098182C">
      <w:pPr>
        <w:jc w:val="both"/>
        <w:rPr>
          <w:rFonts w:ascii="Tahoma" w:hAnsi="Tahoma" w:cs="Tahoma"/>
          <w:lang w:val="el-GR"/>
        </w:rPr>
      </w:pPr>
      <w:r w:rsidRPr="0098182C">
        <w:rPr>
          <w:rFonts w:ascii="Tahoma" w:hAnsi="Tahoma" w:cs="Tahoma"/>
          <w:lang w:val="el-GR"/>
        </w:rPr>
        <w:t xml:space="preserve">Με τη Εγκύκλιο ΥΠΕΣ αριθ. 49/62650/23-11-2006 γίνονται δεκτά τα εξής σχετικά με τη δημοσίευση των κανονιστικών αποφάσεων των δημοτικών συμβουλίων περί επιβολής φόρων, τελών, δικαιωμάτων και εισφορών: </w:t>
      </w:r>
    </w:p>
    <w:p w:rsidR="00703824" w:rsidRPr="0098182C" w:rsidRDefault="00703824" w:rsidP="0098182C">
      <w:pPr>
        <w:jc w:val="both"/>
        <w:rPr>
          <w:rFonts w:ascii="Tahoma" w:hAnsi="Tahoma" w:cs="Tahoma"/>
          <w:lang w:val="el-GR"/>
        </w:rPr>
      </w:pPr>
      <w:r w:rsidRPr="0098182C">
        <w:rPr>
          <w:rFonts w:ascii="Tahoma" w:hAnsi="Tahoma" w:cs="Tahoma"/>
          <w:lang w:val="el-GR"/>
        </w:rPr>
        <w:t xml:space="preserve">Σύμφωνα με τη διάταξη του άρθρου 66 του Β.Δ. της 24.9/20-10-1958 ΦΕΚ (Α'171) όπως τροποποιήθηκε με τα διαλαμβανόμενα στο </w:t>
      </w:r>
      <w:proofErr w:type="spellStart"/>
      <w:r w:rsidRPr="0098182C">
        <w:rPr>
          <w:rFonts w:ascii="Tahoma" w:hAnsi="Tahoma" w:cs="Tahoma"/>
          <w:lang w:val="el-GR"/>
        </w:rPr>
        <w:t>στοιχ</w:t>
      </w:r>
      <w:proofErr w:type="spellEnd"/>
      <w:r w:rsidRPr="0098182C">
        <w:rPr>
          <w:rFonts w:ascii="Tahoma" w:hAnsi="Tahoma" w:cs="Tahoma"/>
          <w:lang w:val="el-GR"/>
        </w:rPr>
        <w:t xml:space="preserve">. β) της παρ. 1 του άρθρου 8, σε συνδυασμό με τα οριζόμενα της παρ. 2 του όρθρου 25 του ν. 3469/2006 (ΦΕΚ Α' 131), οι αποφάσεις των Δημοτικών και Κοινοτικών Συμβουλίων περί επιβολής φόρων, τελών, δικαιωμάτων και εισφορών, </w:t>
      </w:r>
      <w:r w:rsidRPr="0098182C">
        <w:rPr>
          <w:rFonts w:ascii="Tahoma" w:hAnsi="Tahoma" w:cs="Tahoma"/>
          <w:lang w:val="el-GR"/>
        </w:rPr>
        <w:lastRenderedPageBreak/>
        <w:t xml:space="preserve">εφ' όσον δεν ρυθμίζεται διαφορετικά ο τρόπος δημοσίευσης τους </w:t>
      </w:r>
      <w:r w:rsidRPr="0098182C">
        <w:rPr>
          <w:rFonts w:ascii="Tahoma" w:hAnsi="Tahoma" w:cs="Tahoma"/>
          <w:u w:val="single"/>
          <w:lang w:val="el-GR"/>
        </w:rPr>
        <w:t>δημοσιεύονται εντός πέντε ημερών από την ημέρα που λαμβάνονται.</w:t>
      </w:r>
      <w:r w:rsidRPr="0098182C">
        <w:rPr>
          <w:rFonts w:ascii="Tahoma" w:hAnsi="Tahoma" w:cs="Tahoma"/>
          <w:lang w:val="el-GR"/>
        </w:rPr>
        <w:t xml:space="preserve"> Ειδικότερα, τοιχοκολλώνται σε ειδικό πίνακα του Δημοτικού ή Κοινοτικού καταστήματος που είναι προορισμένος για τον σκοπό αυτό. Η τοιχοκόλληση βεβαιώνεται με τη σύνταξη αποδεικτικού ενώπιον δύο μαρτύρων. Περίληψη των πράξεων αυτών </w:t>
      </w:r>
      <w:r w:rsidRPr="0098182C">
        <w:rPr>
          <w:rFonts w:ascii="Tahoma" w:hAnsi="Tahoma" w:cs="Tahoma"/>
          <w:u w:val="single"/>
          <w:lang w:val="el-GR"/>
        </w:rPr>
        <w:t>δημοσιεύεται σε μία ημερήσια ή εβδομαδιαία τοπική εφημερίδα</w:t>
      </w:r>
      <w:r w:rsidRPr="0098182C">
        <w:rPr>
          <w:rFonts w:ascii="Tahoma" w:hAnsi="Tahoma" w:cs="Tahoma"/>
          <w:lang w:val="el-GR"/>
        </w:rPr>
        <w:t>, αν εκδίδεται, άλλως σε εφημερίδα που εκδίδεται στην ευρύτερη νομαρχιακή αυτοδιοίκηση ή περιφέρεια και περιλαμβάνει τα κύρια και ουσιώδη στοιχεία της κανονιστικής πράξης.</w:t>
      </w:r>
    </w:p>
    <w:p w:rsidR="00703824" w:rsidRDefault="00703824" w:rsidP="00703824">
      <w:pPr>
        <w:autoSpaceDE w:val="0"/>
        <w:autoSpaceDN w:val="0"/>
        <w:adjustRightInd w:val="0"/>
        <w:spacing w:after="0" w:line="240" w:lineRule="auto"/>
        <w:rPr>
          <w:rFonts w:ascii="Tahoma" w:eastAsia="Batang" w:hAnsi="Tahoma" w:cs="Tahoma"/>
          <w:color w:val="111111"/>
          <w:lang w:val="el-GR"/>
        </w:rPr>
      </w:pPr>
    </w:p>
    <w:p w:rsidR="00703824" w:rsidRPr="00703824" w:rsidRDefault="00703824" w:rsidP="0098182C">
      <w:pPr>
        <w:spacing w:line="240" w:lineRule="auto"/>
        <w:jc w:val="both"/>
        <w:rPr>
          <w:rFonts w:ascii="Tahoma" w:eastAsia="Times New Roman" w:hAnsi="Tahoma" w:cs="Tahoma"/>
          <w:lang w:val="el-GR" w:eastAsia="el-GR"/>
        </w:rPr>
      </w:pPr>
      <w:r>
        <w:rPr>
          <w:rFonts w:ascii="Tahoma" w:eastAsia="Batang" w:hAnsi="Tahoma" w:cs="Tahoma"/>
          <w:color w:val="111111"/>
          <w:lang w:val="el-GR"/>
        </w:rPr>
        <w:t xml:space="preserve">Με την </w:t>
      </w:r>
      <w:proofErr w:type="spellStart"/>
      <w:r>
        <w:rPr>
          <w:rFonts w:ascii="Tahoma" w:eastAsia="Batang" w:hAnsi="Tahoma" w:cs="Tahoma"/>
          <w:color w:val="111111"/>
          <w:lang w:val="el-GR"/>
        </w:rPr>
        <w:t>αρίθμ</w:t>
      </w:r>
      <w:proofErr w:type="spellEnd"/>
      <w:r>
        <w:rPr>
          <w:rFonts w:ascii="Tahoma" w:eastAsia="Batang" w:hAnsi="Tahoma" w:cs="Tahoma"/>
          <w:color w:val="111111"/>
          <w:lang w:val="el-GR"/>
        </w:rPr>
        <w:t xml:space="preserve">. 158/2018 απόφασή της η Οικονομική Επιτροπή εισηγείται προς </w:t>
      </w:r>
      <w:r w:rsidR="0098182C">
        <w:rPr>
          <w:rFonts w:ascii="Tahoma" w:eastAsia="Batang" w:hAnsi="Tahoma" w:cs="Tahoma"/>
          <w:color w:val="111111"/>
          <w:lang w:val="el-GR"/>
        </w:rPr>
        <w:t>το Δημοτικό Συμβούλιο α</w:t>
      </w:r>
      <w:r>
        <w:rPr>
          <w:rFonts w:ascii="Tahoma" w:eastAsia="Batang" w:hAnsi="Tahoma" w:cs="Tahoma"/>
          <w:color w:val="111111"/>
          <w:lang w:val="el-GR"/>
        </w:rPr>
        <w:t xml:space="preserve">) </w:t>
      </w:r>
      <w:r>
        <w:rPr>
          <w:rFonts w:ascii="Tahoma" w:eastAsia="Times New Roman" w:hAnsi="Tahoma" w:cs="Tahoma"/>
          <w:lang w:val="el-GR" w:eastAsia="el-GR"/>
        </w:rPr>
        <w:t>Ν</w:t>
      </w:r>
      <w:r w:rsidRPr="00703824">
        <w:rPr>
          <w:rFonts w:ascii="Tahoma" w:eastAsia="Times New Roman" w:hAnsi="Tahoma" w:cs="Tahoma"/>
          <w:lang w:val="el-GR" w:eastAsia="el-GR"/>
        </w:rPr>
        <w:t>α μην επανακαθορίσει τους συντελεστές υπολογισμού των τελών ύδρευσης, αρδευτικών γεωτρήσεων και αποχέτευσης και να εξακολουθούν να ισχύουν  από 1/1/2019 οι συντελεστές που έχουν καθοριστεί με προγενέστερες αποφάσεις του Δ</w:t>
      </w:r>
      <w:r w:rsidR="0098182C">
        <w:rPr>
          <w:rFonts w:ascii="Tahoma" w:eastAsia="Times New Roman" w:hAnsi="Tahoma" w:cs="Tahoma"/>
          <w:lang w:val="el-GR" w:eastAsia="el-GR"/>
        </w:rPr>
        <w:t>ημοτικού Συμβουλίου  Σαμοθράκης, β</w:t>
      </w:r>
      <w:r w:rsidRPr="00703824">
        <w:rPr>
          <w:rFonts w:ascii="Tahoma" w:eastAsia="Times New Roman" w:hAnsi="Tahoma" w:cs="Tahoma"/>
          <w:lang w:val="el-GR" w:eastAsia="el-GR"/>
        </w:rPr>
        <w:t xml:space="preserve">) </w:t>
      </w:r>
      <w:r w:rsidRPr="00703824">
        <w:rPr>
          <w:rFonts w:ascii="Tahoma" w:eastAsia="Times New Roman" w:hAnsi="Tahoma" w:cs="Tahoma"/>
          <w:lang w:val="el-GR" w:eastAsia="el-GR"/>
        </w:rPr>
        <w:t>Τ</w:t>
      </w:r>
      <w:r w:rsidRPr="00703824">
        <w:rPr>
          <w:rFonts w:ascii="Tahoma" w:eastAsia="Times New Roman" w:hAnsi="Tahoma" w:cs="Tahoma"/>
          <w:lang w:val="el-GR" w:eastAsia="el-GR"/>
        </w:rPr>
        <w:t>ην επιβολή ανταποδοτικού τέλους απαλλοτρίωσης, αποκλειστικά για την απαλλοτρίωση έκτασης για την  κατασκευή βιολογικού Λακκώματος καθώς αποτελεί έργο που εξυπηρετεί αποκλειστικά  κοινωφελή σκοπό που θα βελτιώσει την ποιότητα της ζωής των κατοίκων της περιοχής, σύμφωνα με την παρ. 5 του άρθρου 18 του ν.3870/2010 ως εξής:</w:t>
      </w:r>
    </w:p>
    <w:p w:rsidR="00703824" w:rsidRPr="00703824" w:rsidRDefault="00703824" w:rsidP="00703824">
      <w:pPr>
        <w:numPr>
          <w:ilvl w:val="0"/>
          <w:numId w:val="1"/>
        </w:numPr>
        <w:spacing w:after="0" w:line="240" w:lineRule="auto"/>
        <w:contextualSpacing/>
        <w:rPr>
          <w:rFonts w:ascii="Tahoma" w:eastAsia="Times New Roman" w:hAnsi="Tahoma" w:cs="Tahoma"/>
          <w:lang w:val="el-GR" w:eastAsia="el-GR"/>
        </w:rPr>
      </w:pPr>
      <w:r w:rsidRPr="00703824">
        <w:rPr>
          <w:rFonts w:ascii="Tahoma" w:eastAsia="Times New Roman" w:hAnsi="Tahoma" w:cs="Tahoma"/>
          <w:lang w:val="el-GR" w:eastAsia="el-GR"/>
        </w:rPr>
        <w:t xml:space="preserve">Ως χρήστες να θεωρηθούν οι κάτοικοι του οικισμού Λακκώματος που έχουν άδεια ύδρευσης πόσιμου ύδατος και διαθέτουν </w:t>
      </w:r>
      <w:proofErr w:type="spellStart"/>
      <w:r w:rsidRPr="00703824">
        <w:rPr>
          <w:rFonts w:ascii="Tahoma" w:eastAsia="Times New Roman" w:hAnsi="Tahoma" w:cs="Tahoma"/>
          <w:lang w:val="el-GR" w:eastAsia="el-GR"/>
        </w:rPr>
        <w:t>υδρόμετρο</w:t>
      </w:r>
      <w:proofErr w:type="spellEnd"/>
    </w:p>
    <w:p w:rsidR="00703824" w:rsidRPr="00703824" w:rsidRDefault="00703824" w:rsidP="00703824">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   Η βεβαίωση του ανταποδοτικού τέλους απαλλοτρίωσης  έκτασης για την  </w:t>
      </w:r>
    </w:p>
    <w:p w:rsidR="00703824" w:rsidRPr="00703824" w:rsidRDefault="00703824" w:rsidP="00703824">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κατασκευή βιολογικού Λακκώματος θα γίνει σε 2 ετήσιες ισόποσες δόσεις             </w:t>
      </w:r>
    </w:p>
    <w:p w:rsidR="00703824" w:rsidRPr="00703824" w:rsidRDefault="00703824" w:rsidP="00703824">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που θα βεβαιωθούν και θα εισπραχθούν η 1</w:t>
      </w:r>
      <w:r w:rsidRPr="00703824">
        <w:rPr>
          <w:rFonts w:ascii="Tahoma" w:eastAsia="Times New Roman" w:hAnsi="Tahoma" w:cs="Tahoma"/>
          <w:vertAlign w:val="superscript"/>
          <w:lang w:val="el-GR" w:eastAsia="el-GR"/>
        </w:rPr>
        <w:t>η</w:t>
      </w:r>
      <w:r w:rsidRPr="00703824">
        <w:rPr>
          <w:rFonts w:ascii="Tahoma" w:eastAsia="Times New Roman" w:hAnsi="Tahoma" w:cs="Tahoma"/>
          <w:lang w:val="el-GR" w:eastAsia="el-GR"/>
        </w:rPr>
        <w:t xml:space="preserve"> δόση μαζί με το λογαριασμό  τελών  </w:t>
      </w:r>
    </w:p>
    <w:p w:rsidR="00703824" w:rsidRPr="00703824" w:rsidRDefault="00703824" w:rsidP="00703824">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ύδρευσης του έτους 2019 και η 2</w:t>
      </w:r>
      <w:r w:rsidRPr="00703824">
        <w:rPr>
          <w:rFonts w:ascii="Tahoma" w:eastAsia="Times New Roman" w:hAnsi="Tahoma" w:cs="Tahoma"/>
          <w:vertAlign w:val="superscript"/>
          <w:lang w:val="el-GR" w:eastAsia="el-GR"/>
        </w:rPr>
        <w:t>η</w:t>
      </w:r>
      <w:r w:rsidRPr="00703824">
        <w:rPr>
          <w:rFonts w:ascii="Tahoma" w:eastAsia="Times New Roman" w:hAnsi="Tahoma" w:cs="Tahoma"/>
          <w:lang w:val="el-GR" w:eastAsia="el-GR"/>
        </w:rPr>
        <w:t xml:space="preserve"> δόση μαζί με το λογαριασμό τελών ύδρευσης του </w:t>
      </w:r>
    </w:p>
    <w:p w:rsidR="00703824" w:rsidRPr="00703824" w:rsidRDefault="00703824" w:rsidP="00703824">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έτους 2020 </w:t>
      </w:r>
    </w:p>
    <w:p w:rsidR="00703824" w:rsidRPr="00703824" w:rsidRDefault="00703824" w:rsidP="00703824">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   Υπολογισμός τέλους απαλλοτρίωσης:</w:t>
      </w:r>
    </w:p>
    <w:p w:rsidR="00703824" w:rsidRPr="00703824" w:rsidRDefault="00703824" w:rsidP="00703824">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 xml:space="preserve">               15.000,00 € / 340 χρήστες = 44,12 €  /2 δόσεις= 22,06 € ετησίως ανά χρήση </w:t>
      </w:r>
    </w:p>
    <w:p w:rsidR="00EA5CA1" w:rsidRDefault="00EA5CA1" w:rsidP="0098182C">
      <w:pPr>
        <w:jc w:val="both"/>
        <w:rPr>
          <w:rFonts w:ascii="Tahoma" w:hAnsi="Tahoma" w:cs="Tahoma"/>
          <w:lang w:val="el-GR"/>
        </w:rPr>
      </w:pPr>
    </w:p>
    <w:p w:rsidR="0098182C" w:rsidRPr="0098182C" w:rsidRDefault="0098182C" w:rsidP="0098182C">
      <w:pPr>
        <w:jc w:val="both"/>
        <w:rPr>
          <w:rFonts w:ascii="Tahoma" w:hAnsi="Tahoma" w:cs="Tahoma"/>
          <w:lang w:val="el-GR"/>
        </w:rPr>
      </w:pPr>
      <w:r w:rsidRPr="0098182C">
        <w:rPr>
          <w:rFonts w:ascii="Tahoma" w:hAnsi="Tahoma" w:cs="Tahoma"/>
          <w:lang w:val="el-GR"/>
        </w:rPr>
        <w:t>Στην συνέχεια κάλεσε το Συμβούλιο να αποφασίσει σχετικά</w:t>
      </w:r>
    </w:p>
    <w:p w:rsidR="0098182C" w:rsidRPr="0098182C" w:rsidRDefault="0098182C" w:rsidP="0098182C">
      <w:pPr>
        <w:ind w:firstLine="360"/>
        <w:jc w:val="both"/>
        <w:rPr>
          <w:rFonts w:ascii="Tahoma" w:hAnsi="Tahoma" w:cs="Tahoma"/>
          <w:lang w:val="el-GR"/>
        </w:rPr>
      </w:pPr>
    </w:p>
    <w:p w:rsidR="0098182C" w:rsidRPr="0098182C" w:rsidRDefault="0098182C" w:rsidP="0098182C">
      <w:pPr>
        <w:rPr>
          <w:rFonts w:ascii="Tahoma" w:hAnsi="Tahoma" w:cs="Tahoma"/>
          <w:lang w:val="el-GR"/>
        </w:rPr>
      </w:pPr>
      <w:r w:rsidRPr="0098182C">
        <w:rPr>
          <w:rFonts w:ascii="Tahoma" w:hAnsi="Tahoma" w:cs="Tahoma"/>
          <w:lang w:val="el-GR"/>
        </w:rPr>
        <w:t xml:space="preserve">Το Δημοτικό Συμβούλιο αφού άκουσε την εισήγηση του Προέδρου, έλαβε υπόψη του:  </w:t>
      </w:r>
    </w:p>
    <w:p w:rsidR="0098182C" w:rsidRPr="0098182C" w:rsidRDefault="0098182C" w:rsidP="0098182C">
      <w:pPr>
        <w:numPr>
          <w:ilvl w:val="0"/>
          <w:numId w:val="2"/>
        </w:numPr>
        <w:snapToGrid w:val="0"/>
        <w:spacing w:after="0" w:line="240" w:lineRule="auto"/>
        <w:rPr>
          <w:rFonts w:ascii="Tahoma" w:hAnsi="Tahoma" w:cs="Tahoma"/>
          <w:lang w:val="el-GR"/>
        </w:rPr>
      </w:pPr>
      <w:r w:rsidRPr="0098182C">
        <w:rPr>
          <w:rFonts w:ascii="Tahoma" w:hAnsi="Tahoma" w:cs="Tahoma"/>
          <w:lang w:val="el-GR"/>
        </w:rPr>
        <w:t>τις διατάξεις του άρθρου 19 του 24-9/20-10-1958 Β.Δ/τος</w:t>
      </w:r>
    </w:p>
    <w:p w:rsidR="0098182C" w:rsidRPr="0098182C" w:rsidRDefault="0098182C" w:rsidP="0098182C">
      <w:pPr>
        <w:numPr>
          <w:ilvl w:val="0"/>
          <w:numId w:val="2"/>
        </w:numPr>
        <w:snapToGrid w:val="0"/>
        <w:spacing w:after="0" w:line="240" w:lineRule="auto"/>
        <w:rPr>
          <w:rFonts w:ascii="Tahoma" w:hAnsi="Tahoma" w:cs="Tahoma"/>
          <w:lang w:val="el-GR"/>
        </w:rPr>
      </w:pPr>
      <w:r w:rsidRPr="0098182C">
        <w:rPr>
          <w:rFonts w:ascii="Tahoma" w:hAnsi="Tahoma" w:cs="Tahoma"/>
          <w:lang w:val="el-GR"/>
        </w:rPr>
        <w:t>τις διατάξεις του άρθρου 17 του Ν.1080/80</w:t>
      </w:r>
    </w:p>
    <w:p w:rsidR="0098182C" w:rsidRPr="0098182C" w:rsidRDefault="0098182C" w:rsidP="0098182C">
      <w:pPr>
        <w:numPr>
          <w:ilvl w:val="0"/>
          <w:numId w:val="2"/>
        </w:numPr>
        <w:snapToGrid w:val="0"/>
        <w:spacing w:after="0" w:line="240" w:lineRule="auto"/>
        <w:rPr>
          <w:rFonts w:ascii="Tahoma" w:hAnsi="Tahoma" w:cs="Tahoma"/>
          <w:lang w:val="el-GR"/>
        </w:rPr>
      </w:pPr>
      <w:r w:rsidRPr="0098182C">
        <w:rPr>
          <w:rFonts w:ascii="Tahoma" w:hAnsi="Tahoma" w:cs="Tahoma"/>
          <w:lang w:val="el-GR"/>
        </w:rPr>
        <w:t xml:space="preserve">το άρθρο 93 παρ.3 του Ν.3463/06 </w:t>
      </w:r>
    </w:p>
    <w:p w:rsidR="0098182C" w:rsidRPr="0098182C" w:rsidRDefault="0098182C" w:rsidP="0098182C">
      <w:pPr>
        <w:numPr>
          <w:ilvl w:val="0"/>
          <w:numId w:val="2"/>
        </w:numPr>
        <w:snapToGrid w:val="0"/>
        <w:spacing w:after="0" w:line="240" w:lineRule="auto"/>
        <w:rPr>
          <w:rFonts w:ascii="Tahoma" w:hAnsi="Tahoma" w:cs="Tahoma"/>
          <w:lang w:val="el-GR"/>
        </w:rPr>
      </w:pPr>
      <w:r w:rsidRPr="0098182C">
        <w:rPr>
          <w:rFonts w:ascii="Tahoma" w:hAnsi="Tahoma" w:cs="Tahoma"/>
          <w:lang w:val="el-GR"/>
        </w:rPr>
        <w:t>τις διατάξεις του άρθρου 79 του Ν.3463/06</w:t>
      </w:r>
    </w:p>
    <w:p w:rsidR="0098182C" w:rsidRPr="0098182C" w:rsidRDefault="0098182C" w:rsidP="0098182C">
      <w:pPr>
        <w:numPr>
          <w:ilvl w:val="0"/>
          <w:numId w:val="2"/>
        </w:numPr>
        <w:snapToGrid w:val="0"/>
        <w:spacing w:after="0" w:line="240" w:lineRule="auto"/>
        <w:rPr>
          <w:rFonts w:ascii="Tahoma" w:hAnsi="Tahoma" w:cs="Tahoma"/>
        </w:rPr>
      </w:pPr>
      <w:proofErr w:type="spellStart"/>
      <w:r w:rsidRPr="0098182C">
        <w:rPr>
          <w:rFonts w:ascii="Tahoma" w:hAnsi="Tahoma" w:cs="Tahoma"/>
        </w:rPr>
        <w:t>το</w:t>
      </w:r>
      <w:proofErr w:type="spellEnd"/>
      <w:r w:rsidRPr="0098182C">
        <w:rPr>
          <w:rFonts w:ascii="Tahoma" w:hAnsi="Tahoma" w:cs="Tahoma"/>
        </w:rPr>
        <w:t xml:space="preserve"> </w:t>
      </w:r>
      <w:proofErr w:type="spellStart"/>
      <w:r w:rsidRPr="0098182C">
        <w:rPr>
          <w:rFonts w:ascii="Tahoma" w:hAnsi="Tahoma" w:cs="Tahoma"/>
        </w:rPr>
        <w:t>άρθρο</w:t>
      </w:r>
      <w:proofErr w:type="spellEnd"/>
      <w:r w:rsidRPr="0098182C">
        <w:rPr>
          <w:rFonts w:ascii="Tahoma" w:hAnsi="Tahoma" w:cs="Tahoma"/>
        </w:rPr>
        <w:t xml:space="preserve"> 202 </w:t>
      </w:r>
      <w:proofErr w:type="spellStart"/>
      <w:r w:rsidRPr="0098182C">
        <w:rPr>
          <w:rFonts w:ascii="Tahoma" w:hAnsi="Tahoma" w:cs="Tahoma"/>
        </w:rPr>
        <w:t>του</w:t>
      </w:r>
      <w:proofErr w:type="spellEnd"/>
      <w:r w:rsidRPr="0098182C">
        <w:rPr>
          <w:rFonts w:ascii="Tahoma" w:hAnsi="Tahoma" w:cs="Tahoma"/>
        </w:rPr>
        <w:t xml:space="preserve"> Ν.3463/06 </w:t>
      </w:r>
    </w:p>
    <w:p w:rsidR="0098182C" w:rsidRPr="0098182C" w:rsidRDefault="0098182C" w:rsidP="0098182C">
      <w:pPr>
        <w:numPr>
          <w:ilvl w:val="0"/>
          <w:numId w:val="2"/>
        </w:numPr>
        <w:snapToGrid w:val="0"/>
        <w:spacing w:after="0" w:line="240" w:lineRule="auto"/>
        <w:rPr>
          <w:rFonts w:ascii="Tahoma" w:hAnsi="Tahoma" w:cs="Tahoma"/>
        </w:rPr>
      </w:pPr>
      <w:proofErr w:type="spellStart"/>
      <w:r w:rsidRPr="0098182C">
        <w:rPr>
          <w:rFonts w:ascii="Tahoma" w:hAnsi="Tahoma" w:cs="Tahoma"/>
        </w:rPr>
        <w:t>την</w:t>
      </w:r>
      <w:proofErr w:type="spellEnd"/>
      <w:r w:rsidRPr="0098182C">
        <w:rPr>
          <w:rFonts w:ascii="Tahoma" w:hAnsi="Tahoma" w:cs="Tahoma"/>
        </w:rPr>
        <w:t xml:space="preserve"> </w:t>
      </w:r>
      <w:proofErr w:type="spellStart"/>
      <w:r w:rsidRPr="0098182C">
        <w:rPr>
          <w:rFonts w:ascii="Tahoma" w:hAnsi="Tahoma" w:cs="Tahoma"/>
        </w:rPr>
        <w:t>εγκύκλιο</w:t>
      </w:r>
      <w:proofErr w:type="spellEnd"/>
      <w:r w:rsidRPr="0098182C">
        <w:rPr>
          <w:rFonts w:ascii="Tahoma" w:hAnsi="Tahoma" w:cs="Tahoma"/>
        </w:rPr>
        <w:t xml:space="preserve"> 41/2007 </w:t>
      </w:r>
      <w:proofErr w:type="spellStart"/>
      <w:r w:rsidRPr="0098182C">
        <w:rPr>
          <w:rFonts w:ascii="Tahoma" w:hAnsi="Tahoma" w:cs="Tahoma"/>
        </w:rPr>
        <w:t>του</w:t>
      </w:r>
      <w:proofErr w:type="spellEnd"/>
      <w:r w:rsidRPr="0098182C">
        <w:rPr>
          <w:rFonts w:ascii="Tahoma" w:hAnsi="Tahoma" w:cs="Tahoma"/>
        </w:rPr>
        <w:t xml:space="preserve"> ΥΠΕΣ</w:t>
      </w:r>
    </w:p>
    <w:p w:rsidR="0098182C" w:rsidRPr="0098182C" w:rsidRDefault="0098182C" w:rsidP="0098182C">
      <w:pPr>
        <w:numPr>
          <w:ilvl w:val="0"/>
          <w:numId w:val="2"/>
        </w:numPr>
        <w:snapToGrid w:val="0"/>
        <w:spacing w:after="0" w:line="240" w:lineRule="auto"/>
        <w:rPr>
          <w:rFonts w:ascii="Tahoma" w:hAnsi="Tahoma" w:cs="Tahoma"/>
          <w:lang w:val="el-GR"/>
        </w:rPr>
      </w:pPr>
      <w:r w:rsidRPr="0098182C">
        <w:rPr>
          <w:rFonts w:ascii="Tahoma" w:hAnsi="Tahoma" w:cs="Tahoma"/>
          <w:lang w:val="el-GR"/>
        </w:rPr>
        <w:t>τις διατάξεις του άρθρου 66 του Β.Δ. της 24.9/20-10-1958</w:t>
      </w:r>
    </w:p>
    <w:p w:rsidR="0098182C" w:rsidRPr="0098182C" w:rsidRDefault="0098182C" w:rsidP="0098182C">
      <w:pPr>
        <w:numPr>
          <w:ilvl w:val="0"/>
          <w:numId w:val="2"/>
        </w:numPr>
        <w:snapToGrid w:val="0"/>
        <w:spacing w:after="0" w:line="240" w:lineRule="auto"/>
        <w:jc w:val="both"/>
        <w:rPr>
          <w:rFonts w:ascii="Tahoma" w:hAnsi="Tahoma" w:cs="Tahoma"/>
        </w:rPr>
      </w:pPr>
      <w:proofErr w:type="spellStart"/>
      <w:r w:rsidRPr="0098182C">
        <w:rPr>
          <w:rFonts w:ascii="Tahoma" w:hAnsi="Tahoma" w:cs="Tahoma"/>
        </w:rPr>
        <w:t>την</w:t>
      </w:r>
      <w:proofErr w:type="spellEnd"/>
      <w:r w:rsidRPr="0098182C">
        <w:rPr>
          <w:rFonts w:ascii="Tahoma" w:hAnsi="Tahoma" w:cs="Tahoma"/>
        </w:rPr>
        <w:t xml:space="preserve"> </w:t>
      </w:r>
      <w:proofErr w:type="spellStart"/>
      <w:r w:rsidRPr="0098182C">
        <w:rPr>
          <w:rFonts w:ascii="Tahoma" w:hAnsi="Tahoma" w:cs="Tahoma"/>
        </w:rPr>
        <w:t>Εγκύκλιο</w:t>
      </w:r>
      <w:proofErr w:type="spellEnd"/>
      <w:r w:rsidRPr="0098182C">
        <w:rPr>
          <w:rFonts w:ascii="Tahoma" w:hAnsi="Tahoma" w:cs="Tahoma"/>
        </w:rPr>
        <w:t xml:space="preserve"> ΥΠΕΣ α</w:t>
      </w:r>
      <w:proofErr w:type="spellStart"/>
      <w:r w:rsidRPr="0098182C">
        <w:rPr>
          <w:rFonts w:ascii="Tahoma" w:hAnsi="Tahoma" w:cs="Tahoma"/>
        </w:rPr>
        <w:t>ριθ</w:t>
      </w:r>
      <w:proofErr w:type="spellEnd"/>
      <w:r w:rsidRPr="0098182C">
        <w:rPr>
          <w:rFonts w:ascii="Tahoma" w:hAnsi="Tahoma" w:cs="Tahoma"/>
        </w:rPr>
        <w:t>. 49/62650/23-11-2006</w:t>
      </w:r>
    </w:p>
    <w:p w:rsidR="0098182C" w:rsidRPr="0098182C" w:rsidRDefault="0098182C" w:rsidP="0098182C">
      <w:pPr>
        <w:numPr>
          <w:ilvl w:val="0"/>
          <w:numId w:val="2"/>
        </w:numPr>
        <w:snapToGrid w:val="0"/>
        <w:spacing w:after="0" w:line="240" w:lineRule="auto"/>
        <w:jc w:val="both"/>
        <w:rPr>
          <w:rFonts w:ascii="Tahoma" w:hAnsi="Tahoma" w:cs="Tahoma"/>
        </w:rPr>
      </w:pPr>
      <w:proofErr w:type="spellStart"/>
      <w:r w:rsidRPr="0098182C">
        <w:rPr>
          <w:rFonts w:ascii="Tahoma" w:hAnsi="Tahoma" w:cs="Tahoma"/>
        </w:rPr>
        <w:t>την</w:t>
      </w:r>
      <w:proofErr w:type="spellEnd"/>
      <w:r w:rsidRPr="0098182C">
        <w:rPr>
          <w:rFonts w:ascii="Tahoma" w:hAnsi="Tahoma" w:cs="Tahoma"/>
        </w:rPr>
        <w:t xml:space="preserve"> </w:t>
      </w:r>
      <w:proofErr w:type="spellStart"/>
      <w:r w:rsidRPr="0098182C">
        <w:rPr>
          <w:rFonts w:ascii="Tahoma" w:hAnsi="Tahoma" w:cs="Tahoma"/>
        </w:rPr>
        <w:t>Εγκύκλιο</w:t>
      </w:r>
      <w:proofErr w:type="spellEnd"/>
      <w:r w:rsidRPr="0098182C">
        <w:rPr>
          <w:rFonts w:ascii="Tahoma" w:hAnsi="Tahoma" w:cs="Tahoma"/>
        </w:rPr>
        <w:t xml:space="preserve"> ΥΠΕΣ </w:t>
      </w:r>
      <w:proofErr w:type="spellStart"/>
      <w:r w:rsidRPr="0098182C">
        <w:rPr>
          <w:rFonts w:ascii="Tahoma" w:hAnsi="Tahoma" w:cs="Tahoma"/>
        </w:rPr>
        <w:t>Εγκύκλιος</w:t>
      </w:r>
      <w:proofErr w:type="spellEnd"/>
      <w:r w:rsidRPr="0098182C">
        <w:rPr>
          <w:rFonts w:ascii="Tahoma" w:hAnsi="Tahoma" w:cs="Tahoma"/>
        </w:rPr>
        <w:t xml:space="preserve"> 41/2007</w:t>
      </w:r>
    </w:p>
    <w:p w:rsidR="0098182C" w:rsidRPr="0098182C" w:rsidRDefault="0098182C" w:rsidP="0098182C">
      <w:pPr>
        <w:numPr>
          <w:ilvl w:val="0"/>
          <w:numId w:val="2"/>
        </w:numPr>
        <w:snapToGrid w:val="0"/>
        <w:spacing w:after="0" w:line="240" w:lineRule="auto"/>
        <w:jc w:val="both"/>
        <w:rPr>
          <w:rFonts w:ascii="Tahoma" w:hAnsi="Tahoma" w:cs="Tahoma"/>
          <w:lang w:val="el-GR"/>
        </w:rPr>
      </w:pPr>
      <w:r w:rsidRPr="0098182C">
        <w:rPr>
          <w:rFonts w:ascii="Tahoma" w:hAnsi="Tahoma" w:cs="Tahoma"/>
          <w:lang w:val="el-GR"/>
        </w:rPr>
        <w:t xml:space="preserve">την περίπτωση ζ της </w:t>
      </w:r>
      <w:proofErr w:type="spellStart"/>
      <w:r w:rsidRPr="0098182C">
        <w:rPr>
          <w:rFonts w:ascii="Tahoma" w:hAnsi="Tahoma" w:cs="Tahoma"/>
          <w:lang w:val="el-GR"/>
        </w:rPr>
        <w:t>παρ</w:t>
      </w:r>
      <w:proofErr w:type="spellEnd"/>
      <w:r w:rsidRPr="0098182C">
        <w:rPr>
          <w:rFonts w:ascii="Tahoma" w:hAnsi="Tahoma" w:cs="Tahoma"/>
          <w:lang w:val="el-GR"/>
        </w:rPr>
        <w:t xml:space="preserve"> 1 του άρθρου 72 του ν. 3852/10</w:t>
      </w:r>
    </w:p>
    <w:p w:rsidR="0098182C" w:rsidRPr="0098182C" w:rsidRDefault="0098182C" w:rsidP="0098182C">
      <w:pPr>
        <w:numPr>
          <w:ilvl w:val="0"/>
          <w:numId w:val="2"/>
        </w:numPr>
        <w:snapToGrid w:val="0"/>
        <w:spacing w:after="0" w:line="240" w:lineRule="auto"/>
        <w:jc w:val="both"/>
        <w:rPr>
          <w:rFonts w:ascii="Tahoma" w:hAnsi="Tahoma" w:cs="Tahoma"/>
          <w:lang w:val="el-GR"/>
        </w:rPr>
      </w:pPr>
      <w:r w:rsidRPr="0098182C">
        <w:rPr>
          <w:rFonts w:ascii="Tahoma" w:hAnsi="Tahoma" w:cs="Tahoma"/>
          <w:lang w:val="el-GR"/>
        </w:rPr>
        <w:t>τις διατάξεις της</w:t>
      </w:r>
      <w:r w:rsidRPr="0098182C">
        <w:rPr>
          <w:rFonts w:ascii="Tahoma" w:eastAsia="Times New Roman" w:hAnsi="Tahoma" w:cs="Tahoma"/>
          <w:lang w:val="el-GR" w:eastAsia="el-GR"/>
        </w:rPr>
        <w:t xml:space="preserve"> </w:t>
      </w:r>
      <w:r w:rsidRPr="00703824">
        <w:rPr>
          <w:rFonts w:ascii="Tahoma" w:eastAsia="Times New Roman" w:hAnsi="Tahoma" w:cs="Tahoma"/>
          <w:lang w:val="el-GR" w:eastAsia="el-GR"/>
        </w:rPr>
        <w:t>παρ. 5 του άρθρου</w:t>
      </w:r>
      <w:r w:rsidRPr="0098182C">
        <w:rPr>
          <w:rFonts w:ascii="Tahoma" w:eastAsia="Times New Roman" w:hAnsi="Tahoma" w:cs="Tahoma"/>
          <w:lang w:val="el-GR" w:eastAsia="el-GR"/>
        </w:rPr>
        <w:t xml:space="preserve"> 18 του ν.3870/2010  </w:t>
      </w:r>
    </w:p>
    <w:p w:rsidR="0098182C" w:rsidRPr="0098182C" w:rsidRDefault="0098182C" w:rsidP="000659A1">
      <w:pPr>
        <w:numPr>
          <w:ilvl w:val="0"/>
          <w:numId w:val="2"/>
        </w:numPr>
        <w:snapToGrid w:val="0"/>
        <w:spacing w:after="0" w:line="240" w:lineRule="auto"/>
        <w:jc w:val="both"/>
        <w:rPr>
          <w:lang w:val="el-GR"/>
        </w:rPr>
      </w:pPr>
      <w:r w:rsidRPr="0098182C">
        <w:rPr>
          <w:rFonts w:ascii="Tahoma" w:hAnsi="Tahoma" w:cs="Tahoma"/>
          <w:lang w:val="el-GR"/>
        </w:rPr>
        <w:t>την απόφαση αριθ. 158/2018  της Οικονομικής Ε</w:t>
      </w:r>
      <w:r w:rsidRPr="0098182C">
        <w:rPr>
          <w:rFonts w:ascii="Tahoma" w:hAnsi="Tahoma" w:cs="Tahoma"/>
          <w:lang w:val="el-GR"/>
        </w:rPr>
        <w:t xml:space="preserve">πιτροπής </w:t>
      </w:r>
      <w:r w:rsidRPr="0098182C">
        <w:rPr>
          <w:rFonts w:ascii="Tahoma" w:hAnsi="Tahoma" w:cs="Tahoma"/>
          <w:lang w:val="el-GR"/>
        </w:rPr>
        <w:t>¨</w:t>
      </w:r>
      <w:r w:rsidRPr="0098182C">
        <w:rPr>
          <w:rFonts w:ascii="Tahoma" w:hAnsi="Tahoma" w:cs="Tahoma"/>
          <w:lang w:val="el-GR"/>
        </w:rPr>
        <w:t>Περί εισήγησης της Οικονομικής Επιτροπής σχετικά με την εξασφάλισης της ανταποδοτικότητας των υπηρεσιών ύδρευσης, άρδευσης αποχέτευσης και επιβολής τέλους απαλλοτρίωσης έκτασης για την κατασκευή βιολογικού οικισμού Λακκώματος</w:t>
      </w:r>
    </w:p>
    <w:p w:rsidR="0098182C" w:rsidRPr="00EA5CA1" w:rsidRDefault="0098182C" w:rsidP="000659A1">
      <w:pPr>
        <w:numPr>
          <w:ilvl w:val="0"/>
          <w:numId w:val="2"/>
        </w:numPr>
        <w:snapToGrid w:val="0"/>
        <w:spacing w:after="0" w:line="240" w:lineRule="auto"/>
        <w:jc w:val="both"/>
        <w:rPr>
          <w:rFonts w:ascii="Tahoma" w:hAnsi="Tahoma" w:cs="Tahoma"/>
        </w:rPr>
      </w:pPr>
      <w:proofErr w:type="spellStart"/>
      <w:r w:rsidRPr="00EA5CA1">
        <w:rPr>
          <w:rFonts w:ascii="Tahoma" w:hAnsi="Tahoma" w:cs="Tahoma"/>
        </w:rPr>
        <w:lastRenderedPageBreak/>
        <w:t>την</w:t>
      </w:r>
      <w:proofErr w:type="spellEnd"/>
      <w:r w:rsidRPr="00EA5CA1">
        <w:rPr>
          <w:rFonts w:ascii="Tahoma" w:hAnsi="Tahoma" w:cs="Tahoma"/>
        </w:rPr>
        <w:t xml:space="preserve"> </w:t>
      </w:r>
      <w:proofErr w:type="spellStart"/>
      <w:r w:rsidRPr="00EA5CA1">
        <w:rPr>
          <w:rFonts w:ascii="Tahoma" w:hAnsi="Tahoma" w:cs="Tahoma"/>
        </w:rPr>
        <w:t>εγκύκλιο</w:t>
      </w:r>
      <w:proofErr w:type="spellEnd"/>
      <w:r w:rsidRPr="00EA5CA1">
        <w:rPr>
          <w:rFonts w:ascii="Tahoma" w:hAnsi="Tahoma" w:cs="Tahoma"/>
        </w:rPr>
        <w:t xml:space="preserve"> </w:t>
      </w:r>
      <w:proofErr w:type="spellStart"/>
      <w:r w:rsidRPr="00EA5CA1">
        <w:rPr>
          <w:rFonts w:ascii="Tahoma" w:hAnsi="Tahoma" w:cs="Tahoma"/>
        </w:rPr>
        <w:t>του</w:t>
      </w:r>
      <w:proofErr w:type="spellEnd"/>
      <w:r w:rsidRPr="00EA5CA1">
        <w:rPr>
          <w:rFonts w:ascii="Tahoma" w:hAnsi="Tahoma" w:cs="Tahoma"/>
        </w:rPr>
        <w:t xml:space="preserve"> ΥΠΕΣΔΔΑ 2/2077/14-1-2005 </w:t>
      </w:r>
    </w:p>
    <w:p w:rsidR="0098182C" w:rsidRPr="00EA5CA1" w:rsidRDefault="0098182C" w:rsidP="0098182C">
      <w:pPr>
        <w:numPr>
          <w:ilvl w:val="0"/>
          <w:numId w:val="2"/>
        </w:numPr>
        <w:snapToGrid w:val="0"/>
        <w:spacing w:after="0" w:line="240" w:lineRule="auto"/>
        <w:jc w:val="both"/>
        <w:rPr>
          <w:rFonts w:ascii="Tahoma" w:hAnsi="Tahoma" w:cs="Tahoma"/>
          <w:lang w:val="el-GR"/>
        </w:rPr>
      </w:pPr>
      <w:r w:rsidRPr="00EA5CA1">
        <w:rPr>
          <w:rFonts w:ascii="Tahoma" w:hAnsi="Tahoma" w:cs="Tahoma"/>
          <w:lang w:val="el-GR"/>
        </w:rPr>
        <w:t xml:space="preserve">την εγκύκλιο του ΥΠΕΣΑΗΔ </w:t>
      </w:r>
      <w:proofErr w:type="spellStart"/>
      <w:r w:rsidRPr="00EA5CA1">
        <w:rPr>
          <w:rFonts w:ascii="Tahoma" w:hAnsi="Tahoma" w:cs="Tahoma"/>
          <w:lang w:val="el-GR"/>
        </w:rPr>
        <w:t>Εγκ</w:t>
      </w:r>
      <w:proofErr w:type="spellEnd"/>
      <w:r w:rsidRPr="00EA5CA1">
        <w:rPr>
          <w:rFonts w:ascii="Tahoma" w:hAnsi="Tahoma" w:cs="Tahoma"/>
          <w:lang w:val="el-GR"/>
        </w:rPr>
        <w:t>. 45/2010</w:t>
      </w:r>
    </w:p>
    <w:p w:rsidR="0098182C" w:rsidRDefault="0098182C" w:rsidP="0098182C">
      <w:pPr>
        <w:numPr>
          <w:ilvl w:val="0"/>
          <w:numId w:val="2"/>
        </w:numPr>
        <w:snapToGrid w:val="0"/>
        <w:spacing w:after="0" w:line="240" w:lineRule="auto"/>
        <w:jc w:val="both"/>
        <w:rPr>
          <w:rFonts w:ascii="Tahoma" w:hAnsi="Tahoma" w:cs="Tahoma"/>
          <w:lang w:val="el-GR"/>
        </w:rPr>
      </w:pPr>
      <w:r w:rsidRPr="00EA5CA1">
        <w:rPr>
          <w:rFonts w:ascii="Tahoma" w:hAnsi="Tahoma" w:cs="Tahoma"/>
          <w:lang w:val="el-GR"/>
        </w:rPr>
        <w:t xml:space="preserve">την εισήγηση του Αυτοτελούς Τμήματος Προγραμματισμού και Ανάπτυξης και την εισήγηση του Αυτοτελούς Τμήματος Οικονομικών Υπηρεσιών </w:t>
      </w:r>
    </w:p>
    <w:p w:rsidR="00EA5CA1" w:rsidRPr="00EA5CA1" w:rsidRDefault="00EA5CA1" w:rsidP="0098182C">
      <w:pPr>
        <w:numPr>
          <w:ilvl w:val="0"/>
          <w:numId w:val="2"/>
        </w:numPr>
        <w:snapToGrid w:val="0"/>
        <w:spacing w:after="0" w:line="240" w:lineRule="auto"/>
        <w:jc w:val="both"/>
        <w:rPr>
          <w:rFonts w:ascii="Tahoma" w:hAnsi="Tahoma" w:cs="Tahoma"/>
          <w:lang w:val="el-GR"/>
        </w:rPr>
      </w:pPr>
      <w:r>
        <w:rPr>
          <w:rFonts w:ascii="Tahoma" w:hAnsi="Tahoma" w:cs="Tahoma"/>
          <w:lang w:val="el-GR"/>
        </w:rPr>
        <w:t xml:space="preserve">το γεγονός ότι η </w:t>
      </w:r>
      <w:r w:rsidRPr="00703824">
        <w:rPr>
          <w:rFonts w:ascii="Tahoma" w:eastAsia="Times New Roman" w:hAnsi="Tahoma" w:cs="Tahoma"/>
          <w:lang w:val="el-GR" w:eastAsia="el-GR"/>
        </w:rPr>
        <w:t>κατασκευή βιολογικού Λακκώματος αποτελεί έργο που εξυπηρετεί αποκλειστικά  κοινωφελή σκοπό που θα βελτιώσει την ποιότητα της ζωής των κατοίκων της περιοχής</w:t>
      </w:r>
    </w:p>
    <w:p w:rsidR="0098182C" w:rsidRPr="00EA5CA1" w:rsidRDefault="0098182C" w:rsidP="0098182C">
      <w:pPr>
        <w:ind w:firstLine="360"/>
        <w:jc w:val="both"/>
        <w:rPr>
          <w:rFonts w:ascii="Tahoma" w:hAnsi="Tahoma" w:cs="Tahoma"/>
          <w:lang w:val="el-GR"/>
        </w:rPr>
      </w:pPr>
    </w:p>
    <w:p w:rsidR="00EA5CA1" w:rsidRPr="00EA5CA1" w:rsidRDefault="00EA5CA1" w:rsidP="0098182C">
      <w:pPr>
        <w:ind w:firstLine="720"/>
        <w:jc w:val="center"/>
        <w:rPr>
          <w:rFonts w:ascii="Tahoma" w:hAnsi="Tahoma" w:cs="Tahoma"/>
          <w:b/>
          <w:lang w:val="el-GR"/>
        </w:rPr>
      </w:pPr>
      <w:r w:rsidRPr="00EA5CA1">
        <w:rPr>
          <w:rFonts w:ascii="Tahoma" w:hAnsi="Tahoma" w:cs="Tahoma"/>
          <w:b/>
          <w:lang w:val="el-GR"/>
        </w:rPr>
        <w:t xml:space="preserve">           ΑΠΟΦΑΣΙΖΕΙ ΟΜΟΦΩΝΑ</w:t>
      </w:r>
    </w:p>
    <w:p w:rsidR="00EA5CA1" w:rsidRPr="00EA5CA1" w:rsidRDefault="00EA5CA1" w:rsidP="00EA5CA1">
      <w:pPr>
        <w:spacing w:line="240" w:lineRule="auto"/>
        <w:jc w:val="both"/>
        <w:rPr>
          <w:rFonts w:ascii="Tahoma" w:eastAsia="Times New Roman" w:hAnsi="Tahoma" w:cs="Tahoma"/>
          <w:lang w:val="el-GR" w:eastAsia="el-GR"/>
        </w:rPr>
      </w:pPr>
      <w:r>
        <w:rPr>
          <w:rFonts w:ascii="Tahoma" w:eastAsia="Times New Roman" w:hAnsi="Tahoma" w:cs="Tahoma"/>
          <w:lang w:val="el-GR" w:eastAsia="el-GR"/>
        </w:rPr>
        <w:t xml:space="preserve">Α) </w:t>
      </w:r>
      <w:r w:rsidR="001747B4">
        <w:rPr>
          <w:rFonts w:ascii="Tahoma" w:eastAsia="Times New Roman" w:hAnsi="Tahoma" w:cs="Tahoma"/>
          <w:lang w:val="el-GR" w:eastAsia="el-GR"/>
        </w:rPr>
        <w:t>Ν</w:t>
      </w:r>
      <w:r w:rsidR="001747B4" w:rsidRPr="00703824">
        <w:rPr>
          <w:rFonts w:ascii="Tahoma" w:eastAsia="Times New Roman" w:hAnsi="Tahoma" w:cs="Tahoma"/>
          <w:lang w:val="el-GR" w:eastAsia="el-GR"/>
        </w:rPr>
        <w:t>α μην επανακαθορίσει τους συντελεστές υπολογισμού των τελών ύδρευσης, αρδευτικών γεωτρήσεων και αποχέτευσης και να εξακολουθούν να ισχύουν  από 1/1/2019 οι συντελεστές που έχουν καθοριστεί με προγενέστερες αποφάσεις του Δ</w:t>
      </w:r>
      <w:r w:rsidR="001747B4">
        <w:rPr>
          <w:rFonts w:ascii="Tahoma" w:eastAsia="Times New Roman" w:hAnsi="Tahoma" w:cs="Tahoma"/>
          <w:lang w:val="el-GR" w:eastAsia="el-GR"/>
        </w:rPr>
        <w:t xml:space="preserve">ημοτικού Συμβουλίου  Σαμοθράκης, </w:t>
      </w:r>
    </w:p>
    <w:p w:rsidR="001747B4" w:rsidRPr="001747B4" w:rsidRDefault="00EA5CA1" w:rsidP="001747B4">
      <w:pPr>
        <w:jc w:val="both"/>
        <w:rPr>
          <w:rFonts w:ascii="Arial" w:eastAsia="Times New Roman" w:hAnsi="Arial" w:cs="Arial"/>
          <w:sz w:val="24"/>
          <w:szCs w:val="24"/>
          <w:lang w:val="el-GR" w:eastAsia="el-GR"/>
        </w:rPr>
      </w:pPr>
      <w:r w:rsidRPr="00EA5CA1">
        <w:rPr>
          <w:rFonts w:ascii="Tahoma" w:eastAsia="Times New Roman" w:hAnsi="Tahoma" w:cs="Tahoma"/>
          <w:lang w:val="el-GR" w:eastAsia="el-GR"/>
        </w:rPr>
        <w:t xml:space="preserve">Β) </w:t>
      </w:r>
      <w:r w:rsidR="001747B4">
        <w:rPr>
          <w:rFonts w:ascii="Tahoma" w:eastAsia="Times New Roman" w:hAnsi="Tahoma" w:cs="Tahoma"/>
          <w:lang w:val="el-GR" w:eastAsia="el-GR"/>
        </w:rPr>
        <w:t xml:space="preserve">Επιβάλει </w:t>
      </w:r>
      <w:r w:rsidRPr="00EA5CA1">
        <w:rPr>
          <w:rFonts w:ascii="Tahoma" w:eastAsia="Times New Roman" w:hAnsi="Tahoma" w:cs="Tahoma"/>
          <w:b/>
          <w:lang w:val="el-GR" w:eastAsia="el-GR"/>
        </w:rPr>
        <w:t xml:space="preserve"> </w:t>
      </w:r>
      <w:r w:rsidRPr="001747B4">
        <w:rPr>
          <w:rFonts w:ascii="Tahoma" w:eastAsia="Times New Roman" w:hAnsi="Tahoma" w:cs="Tahoma"/>
          <w:lang w:val="el-GR" w:eastAsia="el-GR"/>
        </w:rPr>
        <w:t xml:space="preserve">ετήσιο </w:t>
      </w:r>
      <w:r w:rsidRPr="00703824">
        <w:rPr>
          <w:rFonts w:ascii="Tahoma" w:eastAsia="Times New Roman" w:hAnsi="Tahoma" w:cs="Tahoma"/>
          <w:lang w:val="el-GR" w:eastAsia="el-GR"/>
        </w:rPr>
        <w:t xml:space="preserve">ανταποδοτικού τέλους απαλλοτρίωσης  </w:t>
      </w:r>
      <w:r w:rsidRPr="001747B4">
        <w:rPr>
          <w:rFonts w:ascii="Tahoma" w:eastAsia="Times New Roman" w:hAnsi="Tahoma" w:cs="Tahoma"/>
          <w:lang w:val="el-GR" w:eastAsia="el-GR"/>
        </w:rPr>
        <w:t>έκτασης για την</w:t>
      </w:r>
      <w:r w:rsidRPr="00703824">
        <w:rPr>
          <w:rFonts w:ascii="Tahoma" w:eastAsia="Times New Roman" w:hAnsi="Tahoma" w:cs="Tahoma"/>
          <w:lang w:val="el-GR" w:eastAsia="el-GR"/>
        </w:rPr>
        <w:t xml:space="preserve"> κατασκευή βιολογικού Λακκώματος</w:t>
      </w:r>
      <w:r w:rsidRPr="001747B4">
        <w:rPr>
          <w:rFonts w:ascii="Tahoma" w:eastAsia="Times New Roman" w:hAnsi="Tahoma" w:cs="Tahoma"/>
          <w:lang w:val="el-GR" w:eastAsia="el-GR"/>
        </w:rPr>
        <w:t xml:space="preserve">  </w:t>
      </w:r>
      <w:r w:rsidR="001747B4" w:rsidRPr="001747B4">
        <w:rPr>
          <w:rFonts w:ascii="Tahoma" w:eastAsia="Times New Roman" w:hAnsi="Tahoma" w:cs="Tahoma"/>
          <w:lang w:val="el-GR" w:eastAsia="el-GR"/>
        </w:rPr>
        <w:t xml:space="preserve">στους </w:t>
      </w:r>
      <w:r w:rsidR="001747B4" w:rsidRPr="00703824">
        <w:rPr>
          <w:rFonts w:ascii="Tahoma" w:eastAsia="Times New Roman" w:hAnsi="Tahoma" w:cs="Tahoma"/>
          <w:lang w:val="el-GR" w:eastAsia="el-GR"/>
        </w:rPr>
        <w:t xml:space="preserve">κάτοικοι του οικισμού Λακκώματος που έχουν άδεια ύδρευσης πόσιμου ύδατος και διαθέτουν </w:t>
      </w:r>
      <w:proofErr w:type="spellStart"/>
      <w:r w:rsidR="001747B4" w:rsidRPr="00703824">
        <w:rPr>
          <w:rFonts w:ascii="Tahoma" w:eastAsia="Times New Roman" w:hAnsi="Tahoma" w:cs="Tahoma"/>
          <w:lang w:val="el-GR" w:eastAsia="el-GR"/>
        </w:rPr>
        <w:t>υδρόμετρο</w:t>
      </w:r>
      <w:proofErr w:type="spellEnd"/>
      <w:r w:rsidR="001747B4" w:rsidRPr="001747B4">
        <w:rPr>
          <w:rFonts w:ascii="Tahoma" w:eastAsia="Times New Roman" w:hAnsi="Tahoma" w:cs="Tahoma"/>
          <w:lang w:val="el-GR" w:eastAsia="el-GR"/>
        </w:rPr>
        <w:t xml:space="preserve"> για τα έτη 2019 και 2020.  </w:t>
      </w:r>
    </w:p>
    <w:p w:rsidR="008807EC" w:rsidRPr="001747B4" w:rsidRDefault="001747B4" w:rsidP="008807EC">
      <w:pPr>
        <w:spacing w:after="0" w:line="240" w:lineRule="auto"/>
        <w:rPr>
          <w:rFonts w:ascii="Tahoma" w:eastAsia="Times New Roman" w:hAnsi="Tahoma" w:cs="Tahoma"/>
          <w:lang w:val="el-GR" w:eastAsia="el-GR"/>
        </w:rPr>
      </w:pPr>
      <w:r w:rsidRPr="001747B4">
        <w:rPr>
          <w:rFonts w:ascii="Tahoma" w:eastAsia="Times New Roman" w:hAnsi="Tahoma" w:cs="Tahoma"/>
          <w:lang w:val="el-GR" w:eastAsia="el-GR"/>
        </w:rPr>
        <w:t xml:space="preserve">Γ) Καθορίζει το </w:t>
      </w:r>
      <w:r w:rsidRPr="001747B4">
        <w:rPr>
          <w:rFonts w:ascii="Tahoma" w:eastAsia="Times New Roman" w:hAnsi="Tahoma" w:cs="Tahoma"/>
          <w:lang w:val="el-GR" w:eastAsia="el-GR"/>
        </w:rPr>
        <w:t xml:space="preserve">ετήσιο </w:t>
      </w:r>
      <w:r w:rsidRPr="00703824">
        <w:rPr>
          <w:rFonts w:ascii="Tahoma" w:eastAsia="Times New Roman" w:hAnsi="Tahoma" w:cs="Tahoma"/>
          <w:lang w:val="el-GR" w:eastAsia="el-GR"/>
        </w:rPr>
        <w:t xml:space="preserve">ανταποδοτικού τέλους απαλλοτρίωσης  </w:t>
      </w:r>
      <w:r w:rsidRPr="001747B4">
        <w:rPr>
          <w:rFonts w:ascii="Tahoma" w:eastAsia="Times New Roman" w:hAnsi="Tahoma" w:cs="Tahoma"/>
          <w:lang w:val="el-GR" w:eastAsia="el-GR"/>
        </w:rPr>
        <w:t>έκτασης για την</w:t>
      </w:r>
      <w:r w:rsidRPr="00703824">
        <w:rPr>
          <w:rFonts w:ascii="Tahoma" w:eastAsia="Times New Roman" w:hAnsi="Tahoma" w:cs="Tahoma"/>
          <w:lang w:val="el-GR" w:eastAsia="el-GR"/>
        </w:rPr>
        <w:t xml:space="preserve"> κατασκευή βιολογικού Λακκώματος</w:t>
      </w:r>
      <w:r w:rsidRPr="001747B4">
        <w:rPr>
          <w:rFonts w:ascii="Tahoma" w:eastAsia="Times New Roman" w:hAnsi="Tahoma" w:cs="Tahoma"/>
          <w:lang w:val="el-GR" w:eastAsia="el-GR"/>
        </w:rPr>
        <w:t xml:space="preserve"> </w:t>
      </w:r>
      <w:r w:rsidR="00EA5CA1" w:rsidRPr="001747B4">
        <w:rPr>
          <w:rFonts w:ascii="Tahoma" w:eastAsia="Times New Roman" w:hAnsi="Tahoma" w:cs="Tahoma"/>
          <w:lang w:val="el-GR" w:eastAsia="el-GR"/>
        </w:rPr>
        <w:t xml:space="preserve">στο ποσό των 22,06 € </w:t>
      </w:r>
      <w:r w:rsidR="008807EC" w:rsidRPr="001747B4">
        <w:rPr>
          <w:rFonts w:ascii="Tahoma" w:eastAsia="Times New Roman" w:hAnsi="Tahoma" w:cs="Tahoma"/>
          <w:lang w:val="el-GR" w:eastAsia="el-GR"/>
        </w:rPr>
        <w:t xml:space="preserve"> (</w:t>
      </w:r>
      <w:r w:rsidR="008807EC" w:rsidRPr="00703824">
        <w:rPr>
          <w:rFonts w:ascii="Tahoma" w:eastAsia="Times New Roman" w:hAnsi="Tahoma" w:cs="Tahoma"/>
          <w:lang w:val="el-GR" w:eastAsia="el-GR"/>
        </w:rPr>
        <w:t>15.000,00 € / 340 χρήστες = 44,12 €  /2 δόσεις= 22,06 € ετησίως ανά χρήση</w:t>
      </w:r>
      <w:r w:rsidR="008807EC" w:rsidRPr="001747B4">
        <w:rPr>
          <w:rFonts w:ascii="Tahoma" w:eastAsia="Times New Roman" w:hAnsi="Tahoma" w:cs="Tahoma"/>
          <w:lang w:val="el-GR" w:eastAsia="el-GR"/>
        </w:rPr>
        <w:t>)</w:t>
      </w:r>
    </w:p>
    <w:p w:rsidR="00EA5CA1" w:rsidRPr="001747B4" w:rsidRDefault="00EA5CA1" w:rsidP="00EA5CA1">
      <w:pPr>
        <w:spacing w:after="0" w:line="240" w:lineRule="auto"/>
        <w:rPr>
          <w:rFonts w:ascii="Tahoma" w:eastAsia="Times New Roman" w:hAnsi="Tahoma" w:cs="Tahoma"/>
          <w:lang w:val="el-GR" w:eastAsia="el-GR"/>
        </w:rPr>
      </w:pPr>
    </w:p>
    <w:p w:rsidR="008807EC" w:rsidRDefault="00EA5CA1" w:rsidP="00EA5CA1">
      <w:pPr>
        <w:spacing w:after="0" w:line="240" w:lineRule="auto"/>
        <w:rPr>
          <w:rFonts w:ascii="Tahoma" w:eastAsia="Times New Roman" w:hAnsi="Tahoma" w:cs="Tahoma"/>
          <w:lang w:val="el-GR" w:eastAsia="el-GR"/>
        </w:rPr>
      </w:pPr>
      <w:r w:rsidRPr="00703824">
        <w:rPr>
          <w:rFonts w:ascii="Tahoma" w:eastAsia="Times New Roman" w:hAnsi="Tahoma" w:cs="Tahoma"/>
          <w:lang w:val="el-GR" w:eastAsia="el-GR"/>
        </w:rPr>
        <w:t>Η βεβαίωση του ανταποδοτικού τέλους απαλλοτρίωσης  έκτασης για την  κατασκευή βιολογικού Λακκώματος θα γίνει σε 2 ετήσιες δόσεις</w:t>
      </w:r>
      <w:r>
        <w:rPr>
          <w:rFonts w:ascii="Tahoma" w:eastAsia="Times New Roman" w:hAnsi="Tahoma" w:cs="Tahoma"/>
          <w:lang w:val="el-GR" w:eastAsia="el-GR"/>
        </w:rPr>
        <w:t xml:space="preserve">  </w:t>
      </w:r>
      <w:r w:rsidRPr="00703824">
        <w:rPr>
          <w:rFonts w:ascii="Tahoma" w:eastAsia="Times New Roman" w:hAnsi="Tahoma" w:cs="Tahoma"/>
          <w:lang w:val="el-GR" w:eastAsia="el-GR"/>
        </w:rPr>
        <w:t>που θα βεβαιωθούν και θα εισπραχθούν η 1</w:t>
      </w:r>
      <w:r w:rsidRPr="00703824">
        <w:rPr>
          <w:rFonts w:ascii="Tahoma" w:eastAsia="Times New Roman" w:hAnsi="Tahoma" w:cs="Tahoma"/>
          <w:vertAlign w:val="superscript"/>
          <w:lang w:val="el-GR" w:eastAsia="el-GR"/>
        </w:rPr>
        <w:t>η</w:t>
      </w:r>
      <w:r w:rsidRPr="00703824">
        <w:rPr>
          <w:rFonts w:ascii="Tahoma" w:eastAsia="Times New Roman" w:hAnsi="Tahoma" w:cs="Tahoma"/>
          <w:lang w:val="el-GR" w:eastAsia="el-GR"/>
        </w:rPr>
        <w:t xml:space="preserve"> δόση</w:t>
      </w:r>
      <w:r>
        <w:rPr>
          <w:rFonts w:ascii="Tahoma" w:eastAsia="Times New Roman" w:hAnsi="Tahoma" w:cs="Tahoma"/>
          <w:lang w:val="el-GR" w:eastAsia="el-GR"/>
        </w:rPr>
        <w:t xml:space="preserve"> ποσού 22,06 €</w:t>
      </w:r>
      <w:r w:rsidRPr="00703824">
        <w:rPr>
          <w:rFonts w:ascii="Tahoma" w:eastAsia="Times New Roman" w:hAnsi="Tahoma" w:cs="Tahoma"/>
          <w:lang w:val="el-GR" w:eastAsia="el-GR"/>
        </w:rPr>
        <w:t xml:space="preserve"> μαζί με το λογαριασμό  τελών ύδρευσης του έτους 2019 και η 2</w:t>
      </w:r>
      <w:r w:rsidRPr="00703824">
        <w:rPr>
          <w:rFonts w:ascii="Tahoma" w:eastAsia="Times New Roman" w:hAnsi="Tahoma" w:cs="Tahoma"/>
          <w:vertAlign w:val="superscript"/>
          <w:lang w:val="el-GR" w:eastAsia="el-GR"/>
        </w:rPr>
        <w:t>η</w:t>
      </w:r>
      <w:r w:rsidRPr="00703824">
        <w:rPr>
          <w:rFonts w:ascii="Tahoma" w:eastAsia="Times New Roman" w:hAnsi="Tahoma" w:cs="Tahoma"/>
          <w:lang w:val="el-GR" w:eastAsia="el-GR"/>
        </w:rPr>
        <w:t xml:space="preserve"> δόση </w:t>
      </w:r>
      <w:r>
        <w:rPr>
          <w:rFonts w:ascii="Tahoma" w:eastAsia="Times New Roman" w:hAnsi="Tahoma" w:cs="Tahoma"/>
          <w:lang w:val="el-GR" w:eastAsia="el-GR"/>
        </w:rPr>
        <w:t xml:space="preserve">ποσού 22,06 € </w:t>
      </w:r>
      <w:r w:rsidRPr="00703824">
        <w:rPr>
          <w:rFonts w:ascii="Tahoma" w:eastAsia="Times New Roman" w:hAnsi="Tahoma" w:cs="Tahoma"/>
          <w:lang w:val="el-GR" w:eastAsia="el-GR"/>
        </w:rPr>
        <w:t>μαζί με το λογαριασμό τελών ύδρευσης του έτους 2020</w:t>
      </w:r>
      <w:r>
        <w:rPr>
          <w:rFonts w:ascii="Tahoma" w:eastAsia="Times New Roman" w:hAnsi="Tahoma" w:cs="Tahoma"/>
          <w:lang w:val="el-GR" w:eastAsia="el-GR"/>
        </w:rPr>
        <w:t>.</w:t>
      </w:r>
      <w:r w:rsidRPr="00703824">
        <w:rPr>
          <w:rFonts w:ascii="Tahoma" w:eastAsia="Times New Roman" w:hAnsi="Tahoma" w:cs="Tahoma"/>
          <w:lang w:val="el-GR" w:eastAsia="el-GR"/>
        </w:rPr>
        <w:t xml:space="preserve"> </w:t>
      </w:r>
    </w:p>
    <w:p w:rsidR="001747B4" w:rsidRDefault="001747B4" w:rsidP="00EA5CA1">
      <w:pPr>
        <w:spacing w:after="0" w:line="240" w:lineRule="auto"/>
        <w:rPr>
          <w:rFonts w:ascii="Tahoma" w:eastAsia="Times New Roman" w:hAnsi="Tahoma" w:cs="Tahoma"/>
          <w:lang w:val="el-GR" w:eastAsia="el-GR"/>
        </w:rPr>
      </w:pPr>
    </w:p>
    <w:p w:rsidR="001747B4" w:rsidRPr="001747B4" w:rsidRDefault="001747B4" w:rsidP="001747B4">
      <w:pPr>
        <w:jc w:val="both"/>
        <w:rPr>
          <w:rFonts w:ascii="Tahoma" w:hAnsi="Tahoma" w:cs="Tahoma"/>
          <w:lang w:val="el-GR"/>
        </w:rPr>
      </w:pPr>
      <w:r>
        <w:rPr>
          <w:rFonts w:ascii="Tahoma" w:eastAsia="Times New Roman" w:hAnsi="Tahoma" w:cs="Tahoma"/>
          <w:lang w:val="el-GR" w:eastAsia="el-GR"/>
        </w:rPr>
        <w:t xml:space="preserve">Η παρούσα να </w:t>
      </w:r>
      <w:r>
        <w:rPr>
          <w:rFonts w:ascii="Tahoma" w:hAnsi="Tahoma" w:cs="Tahoma"/>
          <w:lang w:val="el-GR"/>
        </w:rPr>
        <w:t xml:space="preserve">τοιχοκολληθεί στον </w:t>
      </w:r>
      <w:r w:rsidRPr="0098182C">
        <w:rPr>
          <w:rFonts w:ascii="Tahoma" w:hAnsi="Tahoma" w:cs="Tahoma"/>
          <w:lang w:val="el-GR"/>
        </w:rPr>
        <w:t xml:space="preserve"> πίνακα</w:t>
      </w:r>
      <w:r>
        <w:rPr>
          <w:rFonts w:ascii="Tahoma" w:hAnsi="Tahoma" w:cs="Tahoma"/>
          <w:lang w:val="el-GR"/>
        </w:rPr>
        <w:t xml:space="preserve"> ανακοινώσεων </w:t>
      </w:r>
      <w:r w:rsidRPr="0098182C">
        <w:rPr>
          <w:rFonts w:ascii="Tahoma" w:hAnsi="Tahoma" w:cs="Tahoma"/>
          <w:lang w:val="el-GR"/>
        </w:rPr>
        <w:t xml:space="preserve"> του Δημοτικού καταστήματος τη σύνταξη αποδεικ</w:t>
      </w:r>
      <w:r>
        <w:rPr>
          <w:rFonts w:ascii="Tahoma" w:hAnsi="Tahoma" w:cs="Tahoma"/>
          <w:lang w:val="el-GR"/>
        </w:rPr>
        <w:t xml:space="preserve">τικού ενώπιον δύο μαρτύρων, να αναρτηθεί στο ΔΙΑΓΕΙΑ και στην ιστοσελίδα του Δήμου Σαμοθράκης, περίληψή της </w:t>
      </w:r>
      <w:r w:rsidRPr="0098182C">
        <w:rPr>
          <w:rFonts w:ascii="Tahoma" w:hAnsi="Tahoma" w:cs="Tahoma"/>
          <w:lang w:val="el-GR"/>
        </w:rPr>
        <w:t xml:space="preserve"> </w:t>
      </w:r>
      <w:r>
        <w:rPr>
          <w:rFonts w:ascii="Tahoma" w:hAnsi="Tahoma" w:cs="Tahoma"/>
          <w:lang w:val="el-GR"/>
        </w:rPr>
        <w:t xml:space="preserve">να </w:t>
      </w:r>
      <w:r w:rsidRPr="001747B4">
        <w:rPr>
          <w:rFonts w:ascii="Tahoma" w:hAnsi="Tahoma" w:cs="Tahoma"/>
          <w:lang w:val="el-GR"/>
        </w:rPr>
        <w:t xml:space="preserve">δημοσιευτεί </w:t>
      </w:r>
      <w:r w:rsidRPr="001747B4">
        <w:rPr>
          <w:rFonts w:ascii="Tahoma" w:hAnsi="Tahoma" w:cs="Tahoma"/>
          <w:lang w:val="el-GR"/>
        </w:rPr>
        <w:t xml:space="preserve"> σε μία ημερήσια ή εβδομαδιαία </w:t>
      </w:r>
      <w:r w:rsidRPr="001747B4">
        <w:rPr>
          <w:rFonts w:ascii="Tahoma" w:hAnsi="Tahoma" w:cs="Tahoma"/>
          <w:lang w:val="el-GR"/>
        </w:rPr>
        <w:t>του νομού Έβρου</w:t>
      </w:r>
      <w:r w:rsidRPr="001747B4">
        <w:rPr>
          <w:rFonts w:ascii="Tahoma" w:hAnsi="Tahoma" w:cs="Tahoma"/>
          <w:lang w:val="el-GR"/>
        </w:rPr>
        <w:t>.</w:t>
      </w:r>
    </w:p>
    <w:p w:rsidR="008807EC" w:rsidRPr="00703824" w:rsidRDefault="008807EC" w:rsidP="00EA5CA1">
      <w:pPr>
        <w:spacing w:after="0" w:line="240" w:lineRule="auto"/>
        <w:rPr>
          <w:rFonts w:ascii="Tahoma" w:eastAsia="Times New Roman" w:hAnsi="Tahoma" w:cs="Tahoma"/>
          <w:lang w:val="el-GR" w:eastAsia="el-GR"/>
        </w:rPr>
      </w:pPr>
    </w:p>
    <w:p w:rsidR="008807EC" w:rsidRPr="008807EC" w:rsidRDefault="008807EC" w:rsidP="008807EC">
      <w:pPr>
        <w:suppressAutoHyphens/>
        <w:spacing w:after="0" w:line="240" w:lineRule="auto"/>
        <w:rPr>
          <w:rFonts w:ascii="Tahoma" w:eastAsia="Times New Roman" w:hAnsi="Tahoma" w:cs="Tahoma"/>
          <w:lang w:val="el-GR" w:eastAsia="ar-SA"/>
        </w:rPr>
      </w:pPr>
      <w:r w:rsidRPr="008807EC">
        <w:rPr>
          <w:rFonts w:ascii="Tahoma" w:eastAsia="Times New Roman" w:hAnsi="Tahoma" w:cs="Tahoma"/>
          <w:lang w:val="el-GR" w:eastAsia="ar-SA"/>
        </w:rPr>
        <w:t>Αφού συντάχθηκε και αναγνώστηκε το πρακτικό αυτό υπογράφεται όπως παρακάτω:</w:t>
      </w:r>
    </w:p>
    <w:p w:rsidR="008807EC" w:rsidRPr="008807EC" w:rsidRDefault="008807EC" w:rsidP="008807EC">
      <w:pPr>
        <w:suppressAutoHyphens/>
        <w:spacing w:after="0" w:line="240" w:lineRule="auto"/>
        <w:ind w:left="720"/>
        <w:contextualSpacing/>
        <w:rPr>
          <w:rFonts w:ascii="Tahoma" w:eastAsia="Times New Roman" w:hAnsi="Tahoma" w:cs="Tahoma"/>
          <w:lang w:val="el-GR" w:eastAsia="ar-SA"/>
        </w:rPr>
      </w:pPr>
    </w:p>
    <w:p w:rsidR="008807EC" w:rsidRPr="008807EC" w:rsidRDefault="008807EC" w:rsidP="008807EC">
      <w:pPr>
        <w:suppressAutoHyphens/>
        <w:snapToGrid w:val="0"/>
        <w:spacing w:after="0" w:line="240" w:lineRule="auto"/>
        <w:ind w:left="720"/>
        <w:jc w:val="both"/>
        <w:rPr>
          <w:rFonts w:ascii="Tahoma" w:eastAsia="SimSun" w:hAnsi="Tahoma" w:cs="Tahoma"/>
          <w:lang w:val="el-GR" w:eastAsia="ar-SA"/>
        </w:rPr>
      </w:pPr>
      <w:r w:rsidRPr="008807EC">
        <w:rPr>
          <w:rFonts w:ascii="Tahoma" w:eastAsia="SimSun" w:hAnsi="Tahoma" w:cs="Tahoma"/>
          <w:lang w:val="el-GR" w:eastAsia="ar-SA"/>
        </w:rPr>
        <w:t xml:space="preserve">Ο Πρόεδρος του Δημοτικού Συμβουλίου     Τα Μέλη          </w:t>
      </w:r>
      <w:r w:rsidRPr="008807EC">
        <w:rPr>
          <w:rFonts w:ascii="Tahoma" w:eastAsia="SimSun" w:hAnsi="Tahoma" w:cs="Tahoma"/>
          <w:lang w:eastAsia="ar-SA"/>
        </w:rPr>
        <w:t>O</w:t>
      </w:r>
      <w:r w:rsidRPr="008807EC">
        <w:rPr>
          <w:rFonts w:ascii="Tahoma" w:eastAsia="SimSun" w:hAnsi="Tahoma" w:cs="Tahoma"/>
          <w:lang w:val="el-GR" w:eastAsia="ar-SA"/>
        </w:rPr>
        <w:t xml:space="preserve"> Γραμματέας</w:t>
      </w:r>
    </w:p>
    <w:p w:rsidR="008807EC" w:rsidRPr="008807EC" w:rsidRDefault="008807EC" w:rsidP="008807EC">
      <w:pPr>
        <w:suppressAutoHyphens/>
        <w:snapToGrid w:val="0"/>
        <w:spacing w:after="0" w:line="240" w:lineRule="auto"/>
        <w:ind w:left="720"/>
        <w:jc w:val="both"/>
        <w:rPr>
          <w:rFonts w:ascii="Tahoma" w:eastAsia="SimSun" w:hAnsi="Tahoma" w:cs="Tahoma"/>
          <w:lang w:val="el-GR" w:eastAsia="ar-SA"/>
        </w:rPr>
      </w:pPr>
      <w:r w:rsidRPr="008807EC">
        <w:rPr>
          <w:rFonts w:ascii="Tahoma" w:eastAsia="SimSun" w:hAnsi="Tahoma" w:cs="Tahoma"/>
          <w:lang w:val="el-GR" w:eastAsia="ar-SA"/>
        </w:rPr>
        <w:t xml:space="preserve">       Παπάς Παναγιώτης                        (Υπογραφές)       Φωτεινού Φωτεινός  </w:t>
      </w:r>
    </w:p>
    <w:p w:rsidR="008807EC" w:rsidRPr="008807EC" w:rsidRDefault="008807EC" w:rsidP="008807EC">
      <w:pPr>
        <w:suppressAutoHyphens/>
        <w:snapToGrid w:val="0"/>
        <w:spacing w:after="0" w:line="240" w:lineRule="auto"/>
        <w:ind w:left="720"/>
        <w:jc w:val="both"/>
        <w:rPr>
          <w:rFonts w:ascii="Tahoma" w:eastAsia="SimSun" w:hAnsi="Tahoma" w:cs="Tahoma"/>
          <w:lang w:val="el-GR" w:eastAsia="ar-SA"/>
        </w:rPr>
      </w:pPr>
    </w:p>
    <w:p w:rsidR="008807EC" w:rsidRPr="008807EC" w:rsidRDefault="008807EC" w:rsidP="008807EC">
      <w:pPr>
        <w:suppressAutoHyphens/>
        <w:snapToGrid w:val="0"/>
        <w:spacing w:after="0" w:line="240" w:lineRule="auto"/>
        <w:ind w:left="720"/>
        <w:jc w:val="both"/>
        <w:rPr>
          <w:rFonts w:ascii="Tahoma" w:eastAsia="SimSun" w:hAnsi="Tahoma" w:cs="Tahoma"/>
          <w:lang w:val="el-GR" w:eastAsia="ar-SA"/>
        </w:rPr>
      </w:pPr>
    </w:p>
    <w:p w:rsidR="008807EC" w:rsidRPr="008807EC" w:rsidRDefault="008807EC" w:rsidP="008807EC">
      <w:pPr>
        <w:suppressAutoHyphens/>
        <w:spacing w:after="0" w:line="240" w:lineRule="auto"/>
        <w:ind w:left="720"/>
        <w:contextualSpacing/>
        <w:rPr>
          <w:rFonts w:ascii="Tahoma" w:eastAsia="Times New Roman" w:hAnsi="Tahoma" w:cs="Tahoma"/>
          <w:lang w:val="el-GR" w:eastAsia="ar-SA"/>
        </w:rPr>
      </w:pP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t>Ακριβές Απόσπασμα</w:t>
      </w:r>
    </w:p>
    <w:p w:rsidR="008807EC" w:rsidRPr="008807EC" w:rsidRDefault="008807EC" w:rsidP="008807EC">
      <w:pPr>
        <w:suppressAutoHyphens/>
        <w:spacing w:after="0" w:line="240" w:lineRule="auto"/>
        <w:ind w:left="720"/>
        <w:contextualSpacing/>
        <w:rPr>
          <w:rFonts w:ascii="Tahoma" w:eastAsia="Times New Roman" w:hAnsi="Tahoma" w:cs="Tahoma"/>
          <w:lang w:val="el-GR" w:eastAsia="ar-SA"/>
        </w:rPr>
      </w:pP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r>
      <w:r w:rsidRPr="008807EC">
        <w:rPr>
          <w:rFonts w:ascii="Tahoma" w:eastAsia="Times New Roman" w:hAnsi="Tahoma" w:cs="Tahoma"/>
          <w:lang w:val="el-GR" w:eastAsia="ar-SA"/>
        </w:rPr>
        <w:tab/>
        <w:t xml:space="preserve">  Ο Δήμαρχος</w:t>
      </w:r>
    </w:p>
    <w:p w:rsidR="008807EC" w:rsidRPr="008807EC" w:rsidRDefault="008807EC" w:rsidP="008807EC">
      <w:pPr>
        <w:suppressAutoHyphens/>
        <w:spacing w:after="0" w:line="240" w:lineRule="auto"/>
        <w:ind w:left="720"/>
        <w:contextualSpacing/>
        <w:rPr>
          <w:rFonts w:ascii="Tahoma" w:eastAsia="Times New Roman" w:hAnsi="Tahoma" w:cs="Tahoma"/>
          <w:lang w:val="el-GR" w:eastAsia="ar-SA"/>
        </w:rPr>
      </w:pPr>
    </w:p>
    <w:p w:rsidR="008807EC" w:rsidRPr="008807EC" w:rsidRDefault="008807EC" w:rsidP="008807EC">
      <w:pPr>
        <w:suppressAutoHyphens/>
        <w:spacing w:after="0" w:line="240" w:lineRule="auto"/>
        <w:ind w:left="720"/>
        <w:contextualSpacing/>
        <w:jc w:val="both"/>
        <w:rPr>
          <w:rFonts w:ascii="Tahoma" w:eastAsia="Times New Roman" w:hAnsi="Tahoma" w:cs="Tahoma"/>
          <w:b/>
          <w:lang w:val="el-GR" w:eastAsia="ar-SA"/>
        </w:rPr>
      </w:pPr>
      <w:r w:rsidRPr="008807EC">
        <w:rPr>
          <w:rFonts w:ascii="Tahoma" w:eastAsia="Batang" w:hAnsi="Tahoma" w:cs="Tahoma"/>
          <w:bCs/>
          <w:lang w:val="el-GR" w:eastAsia="ar-SA"/>
        </w:rPr>
        <w:tab/>
      </w:r>
      <w:r w:rsidRPr="008807EC">
        <w:rPr>
          <w:rFonts w:ascii="Tahoma" w:eastAsia="Batang" w:hAnsi="Tahoma" w:cs="Tahoma"/>
          <w:bCs/>
          <w:lang w:val="el-GR" w:eastAsia="ar-SA"/>
        </w:rPr>
        <w:tab/>
      </w:r>
      <w:r w:rsidRPr="008807EC">
        <w:rPr>
          <w:rFonts w:ascii="Tahoma" w:eastAsia="Batang" w:hAnsi="Tahoma" w:cs="Tahoma"/>
          <w:bCs/>
          <w:lang w:val="el-GR" w:eastAsia="ar-SA"/>
        </w:rPr>
        <w:tab/>
      </w:r>
      <w:r w:rsidRPr="008807EC">
        <w:rPr>
          <w:rFonts w:ascii="Tahoma" w:eastAsia="Batang" w:hAnsi="Tahoma" w:cs="Tahoma"/>
          <w:bCs/>
          <w:lang w:val="el-GR" w:eastAsia="ar-SA"/>
        </w:rPr>
        <w:tab/>
      </w:r>
      <w:r w:rsidRPr="008807EC">
        <w:rPr>
          <w:rFonts w:ascii="Tahoma" w:eastAsia="Batang" w:hAnsi="Tahoma" w:cs="Tahoma"/>
          <w:bCs/>
          <w:lang w:val="el-GR" w:eastAsia="ar-SA"/>
        </w:rPr>
        <w:tab/>
        <w:t xml:space="preserve">   Βίτσας Αθανάσιος</w:t>
      </w:r>
    </w:p>
    <w:p w:rsidR="00EA5CA1" w:rsidRPr="00703824" w:rsidRDefault="008807EC" w:rsidP="00EA5CA1">
      <w:pPr>
        <w:spacing w:after="0" w:line="240" w:lineRule="auto"/>
        <w:rPr>
          <w:rFonts w:ascii="Tahoma" w:eastAsia="Times New Roman" w:hAnsi="Tahoma" w:cs="Tahoma"/>
          <w:lang w:val="el-GR" w:eastAsia="el-GR"/>
        </w:rPr>
      </w:pPr>
      <w:r>
        <w:rPr>
          <w:rFonts w:ascii="Tahoma" w:eastAsia="Times New Roman" w:hAnsi="Tahoma" w:cs="Tahoma"/>
          <w:lang w:val="el-GR" w:eastAsia="el-GR"/>
        </w:rPr>
        <w:t xml:space="preserve">          </w:t>
      </w:r>
    </w:p>
    <w:sectPr w:rsidR="00EA5CA1" w:rsidRPr="00703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B6DA6"/>
    <w:multiLevelType w:val="hybridMultilevel"/>
    <w:tmpl w:val="743EF17E"/>
    <w:lvl w:ilvl="0" w:tplc="F5B249B4">
      <w:start w:val="10"/>
      <w:numFmt w:val="bullet"/>
      <w:lvlText w:val="-"/>
      <w:lvlJc w:val="left"/>
      <w:pPr>
        <w:ind w:left="1080" w:hanging="360"/>
      </w:pPr>
      <w:rPr>
        <w:rFonts w:ascii="Tahoma" w:eastAsia="Times New Roman" w:hAnsi="Tahoma"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B4A2C"/>
    <w:multiLevelType w:val="hybridMultilevel"/>
    <w:tmpl w:val="818EC05C"/>
    <w:lvl w:ilvl="0" w:tplc="66ECC61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24"/>
    <w:rsid w:val="001747B4"/>
    <w:rsid w:val="00703824"/>
    <w:rsid w:val="008807EC"/>
    <w:rsid w:val="0098182C"/>
    <w:rsid w:val="00AF2F55"/>
    <w:rsid w:val="00B7564E"/>
    <w:rsid w:val="00EA5CA1"/>
    <w:rsid w:val="00F7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A26E"/>
  <w15:chartTrackingRefBased/>
  <w15:docId w15:val="{1DFE5609-EB0D-4F49-9FFD-4B15FEEE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824"/>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382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03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4057">
      <w:bodyDiv w:val="1"/>
      <w:marLeft w:val="0"/>
      <w:marRight w:val="0"/>
      <w:marTop w:val="0"/>
      <w:marBottom w:val="0"/>
      <w:divBdr>
        <w:top w:val="none" w:sz="0" w:space="0" w:color="auto"/>
        <w:left w:val="none" w:sz="0" w:space="0" w:color="auto"/>
        <w:bottom w:val="none" w:sz="0" w:space="0" w:color="auto"/>
        <w:right w:val="none" w:sz="0" w:space="0" w:color="auto"/>
      </w:divBdr>
    </w:div>
    <w:div w:id="201990119">
      <w:bodyDiv w:val="1"/>
      <w:marLeft w:val="0"/>
      <w:marRight w:val="0"/>
      <w:marTop w:val="0"/>
      <w:marBottom w:val="0"/>
      <w:divBdr>
        <w:top w:val="none" w:sz="0" w:space="0" w:color="auto"/>
        <w:left w:val="none" w:sz="0" w:space="0" w:color="auto"/>
        <w:bottom w:val="none" w:sz="0" w:space="0" w:color="auto"/>
        <w:right w:val="none" w:sz="0" w:space="0" w:color="auto"/>
      </w:divBdr>
    </w:div>
    <w:div w:id="249319133">
      <w:bodyDiv w:val="1"/>
      <w:marLeft w:val="0"/>
      <w:marRight w:val="0"/>
      <w:marTop w:val="0"/>
      <w:marBottom w:val="0"/>
      <w:divBdr>
        <w:top w:val="none" w:sz="0" w:space="0" w:color="auto"/>
        <w:left w:val="none" w:sz="0" w:space="0" w:color="auto"/>
        <w:bottom w:val="none" w:sz="0" w:space="0" w:color="auto"/>
        <w:right w:val="none" w:sz="0" w:space="0" w:color="auto"/>
      </w:divBdr>
    </w:div>
    <w:div w:id="313917496">
      <w:bodyDiv w:val="1"/>
      <w:marLeft w:val="0"/>
      <w:marRight w:val="0"/>
      <w:marTop w:val="0"/>
      <w:marBottom w:val="0"/>
      <w:divBdr>
        <w:top w:val="none" w:sz="0" w:space="0" w:color="auto"/>
        <w:left w:val="none" w:sz="0" w:space="0" w:color="auto"/>
        <w:bottom w:val="none" w:sz="0" w:space="0" w:color="auto"/>
        <w:right w:val="none" w:sz="0" w:space="0" w:color="auto"/>
      </w:divBdr>
    </w:div>
    <w:div w:id="190421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1626</Words>
  <Characters>9271</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2018-11-02T12:45:00Z</cp:lastPrinted>
  <dcterms:created xsi:type="dcterms:W3CDTF">2018-11-02T11:57:00Z</dcterms:created>
  <dcterms:modified xsi:type="dcterms:W3CDTF">2018-11-02T12:47:00Z</dcterms:modified>
</cp:coreProperties>
</file>