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9945" w14:textId="77777777" w:rsidR="00B353C4" w:rsidRDefault="00B353C4" w:rsidP="00C25055">
      <w:pPr>
        <w:pStyle w:val="BodyText"/>
        <w:spacing w:after="0"/>
        <w:jc w:val="both"/>
        <w:rPr>
          <w:noProof/>
          <w:lang w:val="en-US" w:eastAsia="en-US"/>
        </w:rPr>
      </w:pPr>
      <w:r>
        <w:rPr>
          <w:noProof/>
          <w:lang w:val="en-US" w:eastAsia="en-US"/>
        </w:rPr>
        <w:drawing>
          <wp:inline distT="0" distB="0" distL="0" distR="0" wp14:anchorId="21350565" wp14:editId="731DD071">
            <wp:extent cx="6667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p w14:paraId="21E3A8FC" w14:textId="77777777" w:rsidR="00B353C4" w:rsidRDefault="00B353C4" w:rsidP="00C25055">
      <w:pPr>
        <w:pStyle w:val="BodyText"/>
        <w:spacing w:after="0"/>
        <w:jc w:val="both"/>
        <w:rPr>
          <w:rFonts w:ascii="Tahoma" w:hAnsi="Tahoma" w:cs="Tahoma"/>
          <w:i/>
          <w:iCs/>
          <w:sz w:val="22"/>
          <w:szCs w:val="22"/>
          <w:u w:val="single"/>
        </w:rPr>
      </w:pPr>
      <w:r>
        <w:rPr>
          <w:rFonts w:ascii="Tahoma" w:hAnsi="Tahoma" w:cs="Tahoma"/>
          <w:b/>
          <w:bCs/>
          <w:sz w:val="22"/>
          <w:szCs w:val="22"/>
        </w:rPr>
        <w:t xml:space="preserve">ΕΛΛΗΝΙΚΗ ΔΗΜΟΚΡΑΤΙΑ                                   </w:t>
      </w:r>
    </w:p>
    <w:p w14:paraId="35D698E0" w14:textId="2BF887CB" w:rsidR="00B353C4" w:rsidRDefault="00B353C4" w:rsidP="00C25055">
      <w:pPr>
        <w:spacing w:after="0" w:line="240" w:lineRule="auto"/>
        <w:jc w:val="both"/>
        <w:rPr>
          <w:rFonts w:ascii="Tahoma" w:hAnsi="Tahoma" w:cs="Tahoma"/>
          <w:b/>
          <w:bCs/>
          <w:lang w:val="el-GR"/>
        </w:rPr>
      </w:pPr>
      <w:r>
        <w:rPr>
          <w:rFonts w:ascii="Tahoma" w:hAnsi="Tahoma" w:cs="Tahoma"/>
          <w:b/>
          <w:bCs/>
          <w:lang w:val="el-GR"/>
        </w:rPr>
        <w:t xml:space="preserve">ΝΟΜΟΣ ΕΒΡΟΥ                                        </w:t>
      </w:r>
      <w:r w:rsidR="00B84989" w:rsidRPr="00B84989">
        <w:rPr>
          <w:rFonts w:ascii="Tahoma" w:hAnsi="Tahoma" w:cs="Tahoma"/>
          <w:b/>
          <w:bCs/>
          <w:lang w:val="el-GR"/>
        </w:rPr>
        <w:t xml:space="preserve">                   </w:t>
      </w:r>
      <w:r w:rsidR="00B84989">
        <w:rPr>
          <w:rFonts w:ascii="Tahoma" w:hAnsi="Tahoma" w:cs="Tahoma"/>
          <w:b/>
          <w:bCs/>
        </w:rPr>
        <w:t xml:space="preserve"> </w:t>
      </w:r>
      <w:r>
        <w:rPr>
          <w:rFonts w:ascii="Tahoma" w:hAnsi="Tahoma" w:cs="Tahoma"/>
          <w:b/>
          <w:bCs/>
          <w:lang w:val="el-GR"/>
        </w:rPr>
        <w:t xml:space="preserve">  </w:t>
      </w:r>
      <w:r w:rsidR="00B84989" w:rsidRPr="00B84989">
        <w:rPr>
          <w:rStyle w:val="Strong"/>
          <w:lang w:val="el-GR"/>
        </w:rPr>
        <w:t xml:space="preserve">ΑΔΑ: </w:t>
      </w:r>
      <w:r w:rsidR="00B84989" w:rsidRPr="00B84989">
        <w:rPr>
          <w:lang w:val="el-GR"/>
        </w:rPr>
        <w:t>ΩΖΛΞΩ1Λ-7ΞΕ</w:t>
      </w:r>
    </w:p>
    <w:p w14:paraId="6887C094" w14:textId="77777777" w:rsidR="00C25055" w:rsidRPr="00C25055" w:rsidRDefault="00B353C4" w:rsidP="00C25055">
      <w:pPr>
        <w:spacing w:after="0" w:line="240" w:lineRule="auto"/>
        <w:jc w:val="both"/>
        <w:rPr>
          <w:rFonts w:ascii="Tahoma" w:hAnsi="Tahoma" w:cs="Tahoma"/>
          <w:lang w:val="el-GR"/>
        </w:rPr>
      </w:pPr>
      <w:r>
        <w:rPr>
          <w:rFonts w:ascii="Tahoma" w:hAnsi="Tahoma" w:cs="Tahoma"/>
          <w:b/>
          <w:bCs/>
          <w:lang w:val="el-GR"/>
        </w:rPr>
        <w:t xml:space="preserve">ΔΗΜΟΣ ΣΑΜΟΘΡΑΚΗΣ                                         </w:t>
      </w:r>
    </w:p>
    <w:p w14:paraId="281F0027" w14:textId="4446BB2F" w:rsidR="00B353C4" w:rsidRPr="00C25055" w:rsidRDefault="00B353C4" w:rsidP="00C25055">
      <w:pPr>
        <w:spacing w:after="0" w:line="240" w:lineRule="auto"/>
        <w:jc w:val="both"/>
        <w:rPr>
          <w:rFonts w:ascii="Tahoma" w:hAnsi="Tahoma" w:cs="Tahoma"/>
          <w:b/>
          <w:bCs/>
          <w:lang w:val="el-GR"/>
        </w:rPr>
      </w:pPr>
      <w:r w:rsidRPr="00C25055">
        <w:rPr>
          <w:rFonts w:ascii="Tahoma" w:hAnsi="Tahoma" w:cs="Tahoma"/>
          <w:b/>
          <w:bCs/>
          <w:lang w:val="el-GR"/>
        </w:rPr>
        <w:t>Ταχ. Διεύθυνση: Χώρα Σαμοθράκης</w:t>
      </w:r>
    </w:p>
    <w:p w14:paraId="4855AF02" w14:textId="77777777" w:rsidR="00B353C4" w:rsidRPr="00C25055" w:rsidRDefault="00B353C4" w:rsidP="00C25055">
      <w:pPr>
        <w:spacing w:after="0" w:line="240" w:lineRule="auto"/>
        <w:jc w:val="both"/>
        <w:rPr>
          <w:rFonts w:ascii="Tahoma" w:hAnsi="Tahoma" w:cs="Tahoma"/>
          <w:b/>
          <w:bCs/>
          <w:lang w:val="el-GR"/>
        </w:rPr>
      </w:pPr>
      <w:r w:rsidRPr="00C25055">
        <w:rPr>
          <w:rFonts w:ascii="Tahoma" w:hAnsi="Tahoma" w:cs="Tahoma"/>
          <w:b/>
          <w:bCs/>
          <w:lang w:val="el-GR"/>
        </w:rPr>
        <w:t>Τ.κ.: 668002</w:t>
      </w:r>
    </w:p>
    <w:p w14:paraId="1A27CD93" w14:textId="14B39C47" w:rsidR="00B353C4" w:rsidRPr="00C25055" w:rsidRDefault="00B353C4" w:rsidP="00C25055">
      <w:pPr>
        <w:spacing w:after="0" w:line="240" w:lineRule="auto"/>
        <w:jc w:val="both"/>
        <w:rPr>
          <w:rFonts w:ascii="Tahoma" w:hAnsi="Tahoma" w:cs="Tahoma"/>
          <w:b/>
          <w:bCs/>
          <w:lang w:val="el-GR"/>
        </w:rPr>
      </w:pPr>
      <w:r w:rsidRPr="00C25055">
        <w:rPr>
          <w:rFonts w:ascii="Tahoma" w:hAnsi="Tahoma" w:cs="Tahoma"/>
          <w:b/>
          <w:bCs/>
          <w:lang w:val="el-GR"/>
        </w:rPr>
        <w:t>Πληροφορίες:</w:t>
      </w:r>
      <w:r w:rsidR="00C25055" w:rsidRPr="00C25055">
        <w:rPr>
          <w:rFonts w:ascii="Tahoma" w:hAnsi="Tahoma" w:cs="Tahoma"/>
          <w:b/>
          <w:bCs/>
          <w:lang w:val="el-GR"/>
        </w:rPr>
        <w:t xml:space="preserve"> Καπετανίδου Στυλιανή</w:t>
      </w:r>
    </w:p>
    <w:p w14:paraId="04063ED2" w14:textId="4C7B4EBF" w:rsidR="00B353C4" w:rsidRPr="00C25055" w:rsidRDefault="00B353C4" w:rsidP="00C25055">
      <w:pPr>
        <w:spacing w:after="0" w:line="240" w:lineRule="auto"/>
        <w:jc w:val="both"/>
        <w:rPr>
          <w:rFonts w:ascii="Tahoma" w:hAnsi="Tahoma" w:cs="Tahoma"/>
          <w:b/>
          <w:bCs/>
          <w:lang w:val="el-GR"/>
        </w:rPr>
      </w:pPr>
      <w:r w:rsidRPr="00C25055">
        <w:rPr>
          <w:rFonts w:ascii="Tahoma" w:hAnsi="Tahoma" w:cs="Tahoma"/>
          <w:b/>
          <w:bCs/>
          <w:lang w:val="el-GR"/>
        </w:rPr>
        <w:t>Τηλέφωνο:</w:t>
      </w:r>
      <w:r w:rsidR="00C25055" w:rsidRPr="00C25055">
        <w:rPr>
          <w:rFonts w:ascii="Tahoma" w:hAnsi="Tahoma" w:cs="Tahoma"/>
          <w:b/>
          <w:bCs/>
          <w:lang w:val="el-GR"/>
        </w:rPr>
        <w:t xml:space="preserve"> 2551042195</w:t>
      </w:r>
    </w:p>
    <w:p w14:paraId="7EA4BD86" w14:textId="68D3E47F" w:rsidR="00B353C4" w:rsidRPr="00C25055" w:rsidRDefault="00B353C4" w:rsidP="00C25055">
      <w:pPr>
        <w:spacing w:after="0" w:line="240" w:lineRule="auto"/>
        <w:jc w:val="both"/>
        <w:rPr>
          <w:rFonts w:ascii="Tahoma" w:hAnsi="Tahoma" w:cs="Tahoma"/>
          <w:b/>
          <w:bCs/>
          <w:lang w:val="el-GR"/>
        </w:rPr>
      </w:pPr>
      <w:r w:rsidRPr="00C25055">
        <w:rPr>
          <w:rFonts w:ascii="Tahoma" w:hAnsi="Tahoma" w:cs="Tahoma"/>
          <w:b/>
          <w:bCs/>
        </w:rPr>
        <w:t>Fax</w:t>
      </w:r>
      <w:r w:rsidRPr="00C25055">
        <w:rPr>
          <w:rFonts w:ascii="Tahoma" w:hAnsi="Tahoma" w:cs="Tahoma"/>
          <w:b/>
          <w:bCs/>
          <w:lang w:val="el-GR"/>
        </w:rPr>
        <w:t>:</w:t>
      </w:r>
      <w:r w:rsidR="00C25055" w:rsidRPr="00C25055">
        <w:rPr>
          <w:rFonts w:ascii="Tahoma" w:hAnsi="Tahoma" w:cs="Tahoma"/>
          <w:b/>
          <w:bCs/>
          <w:lang w:val="el-GR"/>
        </w:rPr>
        <w:t xml:space="preserve"> 2551041641</w:t>
      </w:r>
    </w:p>
    <w:p w14:paraId="23F1BEAC" w14:textId="72BF8F03" w:rsidR="00C25055" w:rsidRPr="00C25055" w:rsidRDefault="00C25055" w:rsidP="00C25055">
      <w:pPr>
        <w:spacing w:after="0" w:line="240" w:lineRule="auto"/>
        <w:jc w:val="both"/>
        <w:rPr>
          <w:rFonts w:ascii="Tahoma" w:hAnsi="Tahoma" w:cs="Tahoma"/>
          <w:b/>
          <w:bCs/>
          <w:lang w:val="el-GR"/>
        </w:rPr>
      </w:pPr>
      <w:r w:rsidRPr="00C25055">
        <w:rPr>
          <w:rFonts w:ascii="Tahoma" w:hAnsi="Tahoma" w:cs="Tahoma"/>
          <w:b/>
          <w:bCs/>
        </w:rPr>
        <w:t>Email</w:t>
      </w:r>
      <w:r w:rsidR="00414AA7">
        <w:rPr>
          <w:rFonts w:ascii="Tahoma" w:hAnsi="Tahoma" w:cs="Tahoma"/>
          <w:b/>
          <w:bCs/>
          <w:lang w:val="el-GR"/>
        </w:rPr>
        <w:t xml:space="preserve">: </w:t>
      </w:r>
      <w:proofErr w:type="spellStart"/>
      <w:r w:rsidR="00414AA7">
        <w:rPr>
          <w:rFonts w:ascii="Tahoma" w:hAnsi="Tahoma" w:cs="Tahoma"/>
          <w:b/>
          <w:bCs/>
        </w:rPr>
        <w:t>dim@</w:t>
      </w:r>
      <w:r w:rsidRPr="00C25055">
        <w:rPr>
          <w:rFonts w:ascii="Tahoma" w:hAnsi="Tahoma" w:cs="Tahoma"/>
          <w:b/>
          <w:bCs/>
        </w:rPr>
        <w:t>samothraki</w:t>
      </w:r>
      <w:proofErr w:type="spellEnd"/>
      <w:r w:rsidRPr="007E0FE9">
        <w:rPr>
          <w:rFonts w:ascii="Tahoma" w:hAnsi="Tahoma" w:cs="Tahoma"/>
          <w:b/>
          <w:bCs/>
          <w:lang w:val="el-GR"/>
        </w:rPr>
        <w:t>.</w:t>
      </w:r>
      <w:r w:rsidRPr="00C25055">
        <w:rPr>
          <w:rFonts w:ascii="Tahoma" w:hAnsi="Tahoma" w:cs="Tahoma"/>
          <w:b/>
          <w:bCs/>
        </w:rPr>
        <w:t>gr</w:t>
      </w:r>
    </w:p>
    <w:p w14:paraId="41B0A03B" w14:textId="2968A974" w:rsidR="00C25055" w:rsidRDefault="00C25055" w:rsidP="00C25055">
      <w:pPr>
        <w:spacing w:after="0" w:line="240" w:lineRule="auto"/>
        <w:jc w:val="both"/>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Σαμοθράκη</w:t>
      </w:r>
      <w:r w:rsidRPr="00B353C4">
        <w:rPr>
          <w:rFonts w:ascii="Tahoma" w:hAnsi="Tahoma" w:cs="Tahoma"/>
          <w:lang w:val="el-GR"/>
        </w:rPr>
        <w:t xml:space="preserve"> 1</w:t>
      </w:r>
      <w:r w:rsidR="007E0FE9">
        <w:rPr>
          <w:rFonts w:ascii="Tahoma" w:hAnsi="Tahoma" w:cs="Tahoma"/>
          <w:lang w:val="el-GR"/>
        </w:rPr>
        <w:t>1</w:t>
      </w:r>
      <w:r>
        <w:rPr>
          <w:rFonts w:ascii="Tahoma" w:hAnsi="Tahoma" w:cs="Tahoma"/>
          <w:lang w:val="el-GR"/>
        </w:rPr>
        <w:t>/</w:t>
      </w:r>
      <w:r w:rsidRPr="00B353C4">
        <w:rPr>
          <w:rFonts w:ascii="Tahoma" w:hAnsi="Tahoma" w:cs="Tahoma"/>
          <w:lang w:val="el-GR"/>
        </w:rPr>
        <w:t>9</w:t>
      </w:r>
      <w:r>
        <w:rPr>
          <w:rFonts w:ascii="Tahoma" w:hAnsi="Tahoma" w:cs="Tahoma"/>
          <w:lang w:val="el-GR"/>
        </w:rPr>
        <w:t>/2020</w:t>
      </w:r>
    </w:p>
    <w:p w14:paraId="2FFFBE51" w14:textId="0B7E0B88" w:rsidR="00C25055" w:rsidRPr="00C25055" w:rsidRDefault="00C25055" w:rsidP="00C25055">
      <w:pPr>
        <w:spacing w:after="0" w:line="240" w:lineRule="auto"/>
        <w:jc w:val="both"/>
        <w:rPr>
          <w:rFonts w:ascii="Tahoma" w:hAnsi="Tahoma" w:cs="Tahoma"/>
          <w:lang w:val="el-GR"/>
        </w:rPr>
      </w:pPr>
      <w:r>
        <w:rPr>
          <w:rFonts w:ascii="Tahoma" w:hAnsi="Tahoma" w:cs="Tahoma"/>
          <w:lang w:val="el-GR"/>
        </w:rPr>
        <w:t xml:space="preserve">    </w:t>
      </w:r>
      <w:r w:rsidRPr="00B353C4">
        <w:rPr>
          <w:rFonts w:ascii="Tahoma" w:hAnsi="Tahoma" w:cs="Tahoma"/>
          <w:lang w:val="el-GR"/>
        </w:rPr>
        <w:t xml:space="preserve"> </w:t>
      </w:r>
      <w:r w:rsidRPr="00C25055">
        <w:rPr>
          <w:rFonts w:ascii="Tahoma" w:hAnsi="Tahoma" w:cs="Tahoma"/>
          <w:lang w:val="el-GR"/>
        </w:rPr>
        <w:t xml:space="preserve">          </w:t>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 xml:space="preserve">   </w:t>
      </w:r>
      <w:r w:rsidRPr="00C25055">
        <w:rPr>
          <w:rFonts w:ascii="Tahoma" w:hAnsi="Tahoma" w:cs="Tahoma"/>
          <w:lang w:val="el-GR"/>
        </w:rPr>
        <w:t xml:space="preserve">       </w:t>
      </w:r>
      <w:r>
        <w:rPr>
          <w:rFonts w:ascii="Tahoma" w:hAnsi="Tahoma" w:cs="Tahoma"/>
          <w:lang w:val="el-GR"/>
        </w:rPr>
        <w:t xml:space="preserve"> Αρ. Πρωτ. </w:t>
      </w:r>
      <w:r w:rsidRPr="00C25055">
        <w:rPr>
          <w:rFonts w:ascii="Tahoma" w:hAnsi="Tahoma" w:cs="Tahoma"/>
          <w:lang w:val="el-GR"/>
        </w:rPr>
        <w:t>54</w:t>
      </w:r>
      <w:r w:rsidR="007E0FE9">
        <w:rPr>
          <w:rFonts w:ascii="Tahoma" w:hAnsi="Tahoma" w:cs="Tahoma"/>
          <w:lang w:val="el-GR"/>
        </w:rPr>
        <w:t>54</w:t>
      </w:r>
    </w:p>
    <w:p w14:paraId="3A8CF9CF" w14:textId="0134FCD3" w:rsidR="00C25055" w:rsidRDefault="00C25055" w:rsidP="00C25055">
      <w:pPr>
        <w:spacing w:after="0" w:line="240" w:lineRule="auto"/>
        <w:jc w:val="both"/>
        <w:rPr>
          <w:rFonts w:ascii="Tahoma" w:hAnsi="Tahoma" w:cs="Tahoma"/>
          <w:lang w:val="el-GR"/>
        </w:rPr>
      </w:pPr>
    </w:p>
    <w:p w14:paraId="41B9CAB0" w14:textId="77777777" w:rsidR="00B353C4" w:rsidRDefault="00B353C4" w:rsidP="00C25055">
      <w:pPr>
        <w:spacing w:after="0" w:line="240" w:lineRule="auto"/>
        <w:ind w:left="360"/>
        <w:jc w:val="center"/>
        <w:rPr>
          <w:rFonts w:ascii="Tahoma" w:hAnsi="Tahoma" w:cs="Tahoma"/>
          <w:b/>
          <w:lang w:val="el-GR"/>
        </w:rPr>
      </w:pPr>
      <w:r>
        <w:rPr>
          <w:rFonts w:ascii="Tahoma" w:hAnsi="Tahoma" w:cs="Tahoma"/>
          <w:b/>
          <w:lang w:val="el-GR"/>
        </w:rPr>
        <w:t>ΔΙΑΚΗΡΥΞΗ ΔΗΜΟΠΡΑΣΙΑΣ ΓΙΑ ΤΗΝ  ΜΙΣΘΩΣΗ ΑΚΙΝΗΤΟΥ</w:t>
      </w:r>
    </w:p>
    <w:p w14:paraId="0FA18FB7" w14:textId="77777777" w:rsidR="00B353C4" w:rsidRDefault="00B353C4" w:rsidP="00C25055">
      <w:pPr>
        <w:spacing w:after="0" w:line="240" w:lineRule="auto"/>
        <w:ind w:left="360"/>
        <w:jc w:val="both"/>
        <w:rPr>
          <w:rFonts w:ascii="Tahoma" w:hAnsi="Tahoma" w:cs="Tahoma"/>
          <w:lang w:val="el-GR"/>
        </w:rPr>
      </w:pPr>
    </w:p>
    <w:p w14:paraId="441327C9" w14:textId="77777777" w:rsidR="00B353C4" w:rsidRDefault="00B353C4" w:rsidP="00C25055">
      <w:pPr>
        <w:spacing w:after="0" w:line="240" w:lineRule="auto"/>
        <w:ind w:left="360"/>
        <w:jc w:val="center"/>
        <w:rPr>
          <w:rFonts w:ascii="Tahoma" w:hAnsi="Tahoma" w:cs="Tahoma"/>
          <w:b/>
          <w:bCs/>
          <w:lang w:val="el-GR"/>
        </w:rPr>
      </w:pPr>
      <w:r>
        <w:rPr>
          <w:rFonts w:ascii="Tahoma" w:hAnsi="Tahoma" w:cs="Tahoma"/>
          <w:b/>
          <w:bCs/>
          <w:lang w:val="el-GR"/>
        </w:rPr>
        <w:t>Ο ΔΗΜΑΡΧΟΣ ΣΑΜΟΘΡΑΚΗΣ</w:t>
      </w:r>
    </w:p>
    <w:p w14:paraId="2DEA2EB9" w14:textId="77777777" w:rsidR="00B353C4" w:rsidRDefault="00B353C4" w:rsidP="00C25055">
      <w:pPr>
        <w:spacing w:after="0" w:line="240" w:lineRule="auto"/>
        <w:ind w:left="360"/>
        <w:jc w:val="both"/>
        <w:rPr>
          <w:rFonts w:ascii="Tahoma" w:hAnsi="Tahoma" w:cs="Tahoma"/>
          <w:lang w:val="el-GR"/>
        </w:rPr>
      </w:pPr>
      <w:r>
        <w:rPr>
          <w:rFonts w:ascii="Tahoma" w:hAnsi="Tahoma" w:cs="Tahoma"/>
          <w:lang w:val="el-GR"/>
        </w:rPr>
        <w:t>Έχοντας υπόψη:</w:t>
      </w:r>
    </w:p>
    <w:p w14:paraId="0C0F4DD8" w14:textId="77777777" w:rsidR="00B353C4" w:rsidRDefault="00B353C4" w:rsidP="00C25055">
      <w:pPr>
        <w:spacing w:after="0" w:line="240" w:lineRule="auto"/>
        <w:ind w:left="360"/>
        <w:jc w:val="both"/>
        <w:rPr>
          <w:rFonts w:ascii="Tahoma" w:hAnsi="Tahoma" w:cs="Tahoma"/>
          <w:lang w:val="el-GR"/>
        </w:rPr>
      </w:pPr>
    </w:p>
    <w:p w14:paraId="422A1AC1" w14:textId="77777777" w:rsidR="00B353C4" w:rsidRDefault="00B353C4" w:rsidP="00C25055">
      <w:pPr>
        <w:autoSpaceDE w:val="0"/>
        <w:autoSpaceDN w:val="0"/>
        <w:adjustRightInd w:val="0"/>
        <w:spacing w:after="0" w:line="240" w:lineRule="auto"/>
        <w:rPr>
          <w:rFonts w:ascii="Tahoma" w:hAnsi="Tahoma" w:cs="Tahoma"/>
          <w:lang w:val="el-GR"/>
        </w:rPr>
      </w:pPr>
      <w:r>
        <w:rPr>
          <w:rFonts w:ascii="Tahoma" w:hAnsi="Tahoma" w:cs="Tahoma"/>
          <w:lang w:val="el-GR"/>
        </w:rPr>
        <w:t>α) το Π.Δ. 270/81, (ΦΕΚ Α' 77/30-3-81)</w:t>
      </w:r>
    </w:p>
    <w:p w14:paraId="1B8315D0" w14:textId="77777777" w:rsidR="00B353C4" w:rsidRDefault="00B353C4" w:rsidP="00C25055">
      <w:pPr>
        <w:spacing w:after="0" w:line="240" w:lineRule="auto"/>
        <w:jc w:val="both"/>
        <w:rPr>
          <w:rFonts w:ascii="Tahoma" w:hAnsi="Tahoma" w:cs="Tahoma"/>
          <w:lang w:val="el-GR"/>
        </w:rPr>
      </w:pPr>
      <w:r>
        <w:rPr>
          <w:rFonts w:ascii="Tahoma" w:hAnsi="Tahoma" w:cs="Tahoma"/>
          <w:lang w:val="el-GR"/>
        </w:rPr>
        <w:t>β) το Δ.Κ.Κ (Ν.3463/06)</w:t>
      </w:r>
    </w:p>
    <w:p w14:paraId="0CE01F21" w14:textId="77777777" w:rsidR="00B353C4" w:rsidRDefault="00B353C4" w:rsidP="00C25055">
      <w:pPr>
        <w:spacing w:after="0" w:line="240" w:lineRule="auto"/>
        <w:jc w:val="both"/>
        <w:rPr>
          <w:rFonts w:ascii="Tahoma" w:hAnsi="Tahoma" w:cs="Tahoma"/>
          <w:lang w:val="el-GR"/>
        </w:rPr>
      </w:pPr>
      <w:r>
        <w:rPr>
          <w:rFonts w:ascii="Tahoma" w:hAnsi="Tahoma" w:cs="Tahoma"/>
          <w:lang w:val="el-GR"/>
        </w:rPr>
        <w:t>γ) το Ν.3852/2010</w:t>
      </w:r>
      <w:bookmarkStart w:id="0" w:name="_GoBack"/>
      <w:bookmarkEnd w:id="0"/>
    </w:p>
    <w:p w14:paraId="44A71A78" w14:textId="77777777" w:rsidR="00B353C4" w:rsidRDefault="00B353C4" w:rsidP="00C25055">
      <w:pPr>
        <w:spacing w:after="0" w:line="240" w:lineRule="auto"/>
        <w:jc w:val="both"/>
        <w:rPr>
          <w:rFonts w:ascii="Tahoma" w:hAnsi="Tahoma" w:cs="Tahoma"/>
          <w:lang w:val="el-GR"/>
        </w:rPr>
      </w:pPr>
      <w:r>
        <w:rPr>
          <w:rFonts w:ascii="Tahoma" w:hAnsi="Tahoma" w:cs="Tahoma"/>
          <w:lang w:val="el-GR"/>
        </w:rPr>
        <w:t>δ) τις διατάξεις του Π.Δ. 80/2016, όπως ισχύουν</w:t>
      </w:r>
    </w:p>
    <w:p w14:paraId="346B3DF6" w14:textId="77777777" w:rsidR="00B353C4" w:rsidRDefault="00B353C4" w:rsidP="00C25055">
      <w:pPr>
        <w:autoSpaceDE w:val="0"/>
        <w:autoSpaceDN w:val="0"/>
        <w:adjustRightInd w:val="0"/>
        <w:spacing w:after="0" w:line="240" w:lineRule="auto"/>
        <w:rPr>
          <w:rFonts w:ascii="Tahoma" w:hAnsi="Tahoma" w:cs="Tahoma"/>
          <w:lang w:val="el-GR"/>
        </w:rPr>
      </w:pPr>
      <w:r>
        <w:rPr>
          <w:rFonts w:ascii="Tahoma" w:hAnsi="Tahoma" w:cs="Tahoma"/>
          <w:lang w:val="el-GR"/>
        </w:rPr>
        <w:t xml:space="preserve">ε) την αριθ. 42/2020 Απόφαση του Δημοτικού Συμβουλίου για τη μίσθωση ακινήτου </w:t>
      </w:r>
    </w:p>
    <w:p w14:paraId="3547DA64" w14:textId="77777777" w:rsidR="00B353C4" w:rsidRDefault="00B353C4" w:rsidP="00C25055">
      <w:pPr>
        <w:autoSpaceDE w:val="0"/>
        <w:autoSpaceDN w:val="0"/>
        <w:adjustRightInd w:val="0"/>
        <w:spacing w:after="0" w:line="240" w:lineRule="auto"/>
        <w:rPr>
          <w:rFonts w:ascii="Tahoma" w:hAnsi="Tahoma" w:cs="Tahoma"/>
          <w:lang w:val="el-GR"/>
        </w:rPr>
      </w:pPr>
      <w:r>
        <w:rPr>
          <w:rFonts w:ascii="Tahoma" w:hAnsi="Tahoma" w:cs="Tahoma"/>
          <w:lang w:val="el-GR"/>
        </w:rPr>
        <w:t>στ) την αριθ. 42/2020 απόφαση Δημοτικού Συμβουλίου με την οποία ορίστηκαν τα μέλη της Επιτροπής Εκτίμησης Ακινήτου όπως ισχύει με την 114/2020 όμοια απόφαση με την οποία αντιταστάθηκε αναπληρωματικό μέλος της επιτροπής διενέργειας δημοπρασιών έτους 2020</w:t>
      </w:r>
    </w:p>
    <w:p w14:paraId="1CBAB205" w14:textId="53B9E1D8" w:rsidR="00B353C4" w:rsidRDefault="00B353C4" w:rsidP="00C25055">
      <w:pPr>
        <w:spacing w:after="0" w:line="240" w:lineRule="auto"/>
        <w:jc w:val="both"/>
        <w:rPr>
          <w:rFonts w:ascii="Tahoma" w:hAnsi="Tahoma" w:cs="Tahoma"/>
          <w:lang w:val="el-GR"/>
        </w:rPr>
      </w:pPr>
      <w:r>
        <w:rPr>
          <w:rFonts w:ascii="Tahoma" w:hAnsi="Tahoma" w:cs="Tahoma"/>
          <w:lang w:val="el-GR"/>
        </w:rPr>
        <w:t xml:space="preserve">ζ) την </w:t>
      </w:r>
      <w:r w:rsidRPr="00B353C4">
        <w:rPr>
          <w:rFonts w:ascii="Tahoma" w:hAnsi="Tahoma" w:cs="Tahoma"/>
          <w:lang w:val="el-GR"/>
        </w:rPr>
        <w:t>144</w:t>
      </w:r>
      <w:r>
        <w:rPr>
          <w:rFonts w:ascii="Tahoma" w:hAnsi="Tahoma" w:cs="Tahoma"/>
          <w:lang w:val="el-GR"/>
        </w:rPr>
        <w:t>/2020 απόφαση της Οικονομικής επιτροπής με την οποία καθορίστηκαν οι όροι της δημοπρασίας.</w:t>
      </w:r>
    </w:p>
    <w:p w14:paraId="2359B1E6" w14:textId="6A3B1AC8" w:rsidR="00B353C4" w:rsidRDefault="00B353C4" w:rsidP="00C25055">
      <w:pPr>
        <w:spacing w:after="0" w:line="240" w:lineRule="auto"/>
        <w:jc w:val="both"/>
        <w:rPr>
          <w:rFonts w:ascii="Tahoma" w:hAnsi="Tahoma" w:cs="Tahoma"/>
          <w:lang w:val="el-GR"/>
        </w:rPr>
      </w:pPr>
      <w:r>
        <w:rPr>
          <w:rFonts w:ascii="Tahoma" w:hAnsi="Tahoma" w:cs="Tahoma"/>
          <w:lang w:val="el-GR"/>
        </w:rPr>
        <w:t xml:space="preserve">η) την </w:t>
      </w:r>
      <w:r w:rsidR="00F858BC">
        <w:rPr>
          <w:rFonts w:ascii="Tahoma" w:hAnsi="Tahoma" w:cs="Tahoma"/>
          <w:lang w:val="el-GR"/>
        </w:rPr>
        <w:t>αριθμ. πρωτ.: 5453/11-9-2020</w:t>
      </w:r>
      <w:r>
        <w:rPr>
          <w:rFonts w:ascii="Tahoma" w:hAnsi="Tahoma" w:cs="Tahoma"/>
          <w:lang w:val="el-GR"/>
        </w:rPr>
        <w:t xml:space="preserve"> απόφαση του Διατάκτη για την ανάληψη υποχρέωσης</w:t>
      </w:r>
    </w:p>
    <w:p w14:paraId="7D9C5F12" w14:textId="77777777" w:rsidR="00B353C4" w:rsidRDefault="00B353C4" w:rsidP="00C25055">
      <w:pPr>
        <w:spacing w:after="0" w:line="240" w:lineRule="auto"/>
        <w:jc w:val="center"/>
        <w:rPr>
          <w:rFonts w:ascii="Tahoma" w:hAnsi="Tahoma" w:cs="Tahoma"/>
          <w:lang w:val="el-GR"/>
        </w:rPr>
      </w:pPr>
    </w:p>
    <w:p w14:paraId="060181AF" w14:textId="00DF9C68" w:rsidR="00B353C4" w:rsidRDefault="00B353C4" w:rsidP="00C25055">
      <w:pPr>
        <w:spacing w:after="0" w:line="240" w:lineRule="auto"/>
        <w:jc w:val="center"/>
        <w:rPr>
          <w:rFonts w:ascii="Tahoma" w:hAnsi="Tahoma" w:cs="Tahoma"/>
          <w:b/>
          <w:bCs/>
          <w:lang w:val="el-GR"/>
        </w:rPr>
      </w:pPr>
      <w:r>
        <w:rPr>
          <w:rFonts w:ascii="Tahoma" w:hAnsi="Tahoma" w:cs="Tahoma"/>
          <w:lang w:val="el-GR"/>
        </w:rPr>
        <w:t xml:space="preserve"> </w:t>
      </w:r>
      <w:r>
        <w:rPr>
          <w:rFonts w:ascii="Tahoma" w:hAnsi="Tahoma" w:cs="Tahoma"/>
          <w:b/>
          <w:bCs/>
          <w:lang w:val="el-GR"/>
        </w:rPr>
        <w:t>ΠΡΟΚΗΡΥΣΣΟΥΜΕ</w:t>
      </w:r>
    </w:p>
    <w:p w14:paraId="1D7FF3B0" w14:textId="77777777" w:rsidR="00C25055" w:rsidRDefault="00C25055" w:rsidP="00C25055">
      <w:pPr>
        <w:spacing w:after="0" w:line="240" w:lineRule="auto"/>
        <w:jc w:val="center"/>
        <w:rPr>
          <w:rFonts w:ascii="Tahoma" w:hAnsi="Tahoma" w:cs="Tahoma"/>
          <w:b/>
          <w:bCs/>
          <w:lang w:val="el-GR"/>
        </w:rPr>
      </w:pPr>
    </w:p>
    <w:p w14:paraId="4FC0FDEE" w14:textId="3F6802CE" w:rsidR="00B353C4" w:rsidRDefault="00B353C4" w:rsidP="00C25055">
      <w:pPr>
        <w:spacing w:after="0" w:line="240" w:lineRule="auto"/>
        <w:jc w:val="both"/>
        <w:rPr>
          <w:rFonts w:ascii="Tahoma" w:hAnsi="Tahoma" w:cs="Tahoma"/>
          <w:lang w:val="el-GR"/>
        </w:rPr>
      </w:pPr>
      <w:r>
        <w:rPr>
          <w:rFonts w:ascii="Tahoma" w:hAnsi="Tahoma" w:cs="Tahoma"/>
          <w:lang w:val="el-GR"/>
        </w:rPr>
        <w:t xml:space="preserve">δημοπρασία μειοδοτική, φανερή και προφορική για τη μίσθωση ακινήτου από το Δήμο μας, </w:t>
      </w:r>
      <w:r w:rsidR="00260C70">
        <w:rPr>
          <w:rFonts w:ascii="Tahoma" w:hAnsi="Tahoma" w:cs="Tahoma"/>
          <w:lang w:val="el-GR"/>
        </w:rPr>
        <w:t xml:space="preserve">για την </w:t>
      </w:r>
      <w:r w:rsidR="00260C70" w:rsidRPr="00260C70">
        <w:rPr>
          <w:rFonts w:ascii="Arial" w:hAnsi="Arial" w:cs="Arial"/>
          <w:lang w:val="el-GR"/>
        </w:rPr>
        <w:t>στέγαση και φύλαξη του μηχανολογικού εξοπλισμού βιολογικού καθαρισμού</w:t>
      </w:r>
      <w:r w:rsidR="00260C70" w:rsidRPr="00260C70">
        <w:rPr>
          <w:rFonts w:ascii="Arial" w:hAnsi="Arial" w:cs="Arial"/>
          <w:spacing w:val="10"/>
          <w:lang w:val="el-GR"/>
        </w:rPr>
        <w:t xml:space="preserve"> του Δήμου Σαμοθράκης</w:t>
      </w:r>
      <w:r w:rsidR="00260C70" w:rsidRPr="00260C70">
        <w:rPr>
          <w:rFonts w:ascii="Arial" w:hAnsi="Arial" w:cs="Arial"/>
          <w:lang w:val="el-GR"/>
        </w:rPr>
        <w:t xml:space="preserve"> </w:t>
      </w:r>
      <w:r>
        <w:rPr>
          <w:rFonts w:ascii="Tahoma" w:hAnsi="Tahoma" w:cs="Tahoma"/>
          <w:spacing w:val="10"/>
          <w:lang w:val="el-GR"/>
        </w:rPr>
        <w:t>και καλούμε τους ενδιαφερόμενους να εκδηλώσουν ενδιαφέρον σε προθεσμία είκοσι (20) ημερών από τη δημοσίευση της διακήρυξης.</w:t>
      </w:r>
    </w:p>
    <w:p w14:paraId="31D5337E" w14:textId="77777777" w:rsidR="00C25055" w:rsidRDefault="00C25055" w:rsidP="00C25055">
      <w:pPr>
        <w:widowControl w:val="0"/>
        <w:spacing w:after="0" w:line="240" w:lineRule="auto"/>
        <w:ind w:right="26"/>
        <w:jc w:val="both"/>
        <w:rPr>
          <w:rFonts w:ascii="Tahoma" w:hAnsi="Tahoma" w:cs="Tahoma"/>
          <w:b/>
          <w:bCs/>
          <w:u w:val="single"/>
          <w:lang w:val="el-GR"/>
        </w:rPr>
      </w:pPr>
    </w:p>
    <w:p w14:paraId="0EB967F5" w14:textId="50B4595D"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1) Περιγραφή του μισθίου</w:t>
      </w:r>
    </w:p>
    <w:p w14:paraId="79D5D973"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Το μίσθιο πρέπει:</w:t>
      </w:r>
    </w:p>
    <w:p w14:paraId="1C03FA81" w14:textId="77777777" w:rsidR="00B353C4" w:rsidRDefault="00B353C4" w:rsidP="00C25055">
      <w:pPr>
        <w:widowControl w:val="0"/>
        <w:numPr>
          <w:ilvl w:val="0"/>
          <w:numId w:val="1"/>
        </w:numPr>
        <w:spacing w:after="0" w:line="240" w:lineRule="auto"/>
        <w:ind w:right="26"/>
        <w:jc w:val="both"/>
        <w:rPr>
          <w:rFonts w:ascii="Tahoma" w:hAnsi="Tahoma" w:cs="Tahoma"/>
        </w:rPr>
      </w:pPr>
      <w:r>
        <w:rPr>
          <w:rFonts w:ascii="Tahoma" w:hAnsi="Tahoma" w:cs="Tahoma"/>
        </w:rPr>
        <w:t>να β</w:t>
      </w:r>
      <w:proofErr w:type="spellStart"/>
      <w:r>
        <w:rPr>
          <w:rFonts w:ascii="Tahoma" w:hAnsi="Tahoma" w:cs="Tahoma"/>
        </w:rPr>
        <w:t>ρίσκετ</w:t>
      </w:r>
      <w:proofErr w:type="spellEnd"/>
      <w:r>
        <w:rPr>
          <w:rFonts w:ascii="Tahoma" w:hAnsi="Tahoma" w:cs="Tahoma"/>
        </w:rPr>
        <w:t xml:space="preserve">αι </w:t>
      </w:r>
      <w:proofErr w:type="spellStart"/>
      <w:r>
        <w:rPr>
          <w:rFonts w:ascii="Tahoma" w:hAnsi="Tahoma" w:cs="Tahoma"/>
        </w:rPr>
        <w:t>στην</w:t>
      </w:r>
      <w:proofErr w:type="spellEnd"/>
      <w:r>
        <w:rPr>
          <w:rFonts w:ascii="Tahoma" w:hAnsi="Tahoma" w:cs="Tahoma"/>
        </w:rPr>
        <w:t xml:space="preserve"> </w:t>
      </w:r>
      <w:proofErr w:type="spellStart"/>
      <w:r>
        <w:rPr>
          <w:rFonts w:ascii="Tahoma" w:hAnsi="Tahoma" w:cs="Tahoma"/>
        </w:rPr>
        <w:t>Αλεξ</w:t>
      </w:r>
      <w:proofErr w:type="spellEnd"/>
      <w:r>
        <w:rPr>
          <w:rFonts w:ascii="Tahoma" w:hAnsi="Tahoma" w:cs="Tahoma"/>
        </w:rPr>
        <w:t xml:space="preserve">ανδρούπολη </w:t>
      </w:r>
    </w:p>
    <w:p w14:paraId="5FADE5BA" w14:textId="77777777" w:rsidR="00B353C4" w:rsidRDefault="00B353C4" w:rsidP="00C25055">
      <w:pPr>
        <w:widowControl w:val="0"/>
        <w:numPr>
          <w:ilvl w:val="0"/>
          <w:numId w:val="1"/>
        </w:numPr>
        <w:spacing w:after="0" w:line="240" w:lineRule="auto"/>
        <w:ind w:right="26"/>
        <w:jc w:val="both"/>
        <w:rPr>
          <w:rFonts w:ascii="Tahoma" w:hAnsi="Tahoma" w:cs="Tahoma"/>
          <w:lang w:val="el-GR"/>
        </w:rPr>
      </w:pPr>
      <w:r>
        <w:rPr>
          <w:rFonts w:ascii="Tahoma" w:hAnsi="Tahoma" w:cs="Tahoma"/>
          <w:lang w:val="el-GR"/>
        </w:rPr>
        <w:t>να έχει έκταση 25 με 30 τετραγωνικά μέτρα κατ΄ελάχιστον  και να πληρεί τους όρους ασφαλούς φύλαξης του</w:t>
      </w:r>
      <w:r>
        <w:rPr>
          <w:rFonts w:ascii="Tahoma" w:hAnsi="Tahoma" w:cs="Tahoma"/>
          <w:b/>
          <w:lang w:val="el-GR"/>
        </w:rPr>
        <w:t xml:space="preserve"> μηχανολογικού εξοπλισμού  βιολογικού καθαρισμού.</w:t>
      </w:r>
    </w:p>
    <w:p w14:paraId="2D52F99F" w14:textId="77777777" w:rsidR="00B353C4" w:rsidRDefault="00B353C4" w:rsidP="00C25055">
      <w:pPr>
        <w:widowControl w:val="0"/>
        <w:spacing w:after="0" w:line="240" w:lineRule="auto"/>
        <w:ind w:right="26"/>
        <w:jc w:val="both"/>
        <w:rPr>
          <w:rFonts w:ascii="Tahoma" w:hAnsi="Tahoma" w:cs="Tahoma"/>
          <w:lang w:val="el-GR"/>
        </w:rPr>
      </w:pPr>
    </w:p>
    <w:p w14:paraId="633F1590"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2) Τρόπος Διενέργειας της Δημοπρασίας</w:t>
      </w:r>
    </w:p>
    <w:p w14:paraId="062B1620" w14:textId="77777777" w:rsidR="00B353C4" w:rsidRDefault="00B353C4" w:rsidP="00C25055">
      <w:pPr>
        <w:widowControl w:val="0"/>
        <w:spacing w:after="0" w:line="240" w:lineRule="auto"/>
        <w:ind w:right="26"/>
        <w:jc w:val="both"/>
        <w:rPr>
          <w:rFonts w:ascii="Tahoma" w:hAnsi="Tahoma" w:cs="Tahoma"/>
          <w:b/>
          <w:lang w:val="el-GR"/>
        </w:rPr>
      </w:pPr>
      <w:r>
        <w:rPr>
          <w:rFonts w:ascii="Tahoma" w:hAnsi="Tahoma" w:cs="Tahoma"/>
          <w:b/>
          <w:lang w:val="el-GR"/>
        </w:rPr>
        <w:t xml:space="preserve">Η δημοπρασία είναι μειοδοτική, φανερά και προφορική και διεξάγεται σε δύο φάσεις ως εξής: </w:t>
      </w:r>
    </w:p>
    <w:p w14:paraId="3DFC70D0" w14:textId="77777777" w:rsidR="00B353C4" w:rsidRDefault="00B353C4" w:rsidP="00C25055">
      <w:pPr>
        <w:widowControl w:val="0"/>
        <w:spacing w:after="0" w:line="240" w:lineRule="auto"/>
        <w:ind w:right="26"/>
        <w:jc w:val="both"/>
        <w:rPr>
          <w:rFonts w:ascii="Tahoma" w:hAnsi="Tahoma" w:cs="Tahoma"/>
          <w:b/>
          <w:lang w:val="el-GR"/>
        </w:rPr>
      </w:pPr>
      <w:r>
        <w:rPr>
          <w:rFonts w:ascii="Tahoma" w:hAnsi="Tahoma" w:cs="Tahoma"/>
          <w:b/>
          <w:lang w:val="el-GR"/>
        </w:rPr>
        <w:lastRenderedPageBreak/>
        <w:t xml:space="preserve">Α. Διακήρυξη εκδήλωσης ενδιαφέροντος. </w:t>
      </w:r>
    </w:p>
    <w:p w14:paraId="1880B554" w14:textId="3A0315C2"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Ο Δήμαρχος δημοσιεύει λεπτομερή διακήρυξη, καλώντας τους ενδιαφερομένους όπως, εντός προθεσμίας </w:t>
      </w:r>
      <w:r w:rsidR="00F858BC">
        <w:rPr>
          <w:rFonts w:ascii="Tahoma" w:hAnsi="Tahoma" w:cs="Tahoma"/>
          <w:lang w:val="el-GR"/>
        </w:rPr>
        <w:t>είκοσι</w:t>
      </w:r>
      <w:r>
        <w:rPr>
          <w:rFonts w:ascii="Tahoma" w:hAnsi="Tahoma" w:cs="Tahoma"/>
          <w:lang w:val="el-GR"/>
        </w:rPr>
        <w:t xml:space="preserve"> (</w:t>
      </w:r>
      <w:r w:rsidR="00F858BC">
        <w:rPr>
          <w:rFonts w:ascii="Tahoma" w:hAnsi="Tahoma" w:cs="Tahoma"/>
          <w:lang w:val="el-GR"/>
        </w:rPr>
        <w:t>2</w:t>
      </w:r>
      <w:r>
        <w:rPr>
          <w:rFonts w:ascii="Tahoma" w:hAnsi="Tahoma" w:cs="Tahoma"/>
          <w:lang w:val="el-GR"/>
        </w:rPr>
        <w:t>0) ημερών από της δημοσιεύσεως εκδηλώσουν ενδιαφέρον.</w:t>
      </w:r>
      <w:r>
        <w:rPr>
          <w:rFonts w:ascii="Tahoma" w:hAnsi="Tahoma" w:cs="Tahoma"/>
          <w:b/>
          <w:lang w:val="el-GR"/>
        </w:rPr>
        <w:t xml:space="preserve"> </w:t>
      </w:r>
      <w:r>
        <w:rPr>
          <w:rFonts w:ascii="Tahoma" w:hAnsi="Tahoma" w:cs="Tahoma"/>
          <w:lang w:val="el-GR"/>
        </w:rPr>
        <w:t xml:space="preserve">Οι προσφορές ενδιαφέροντος κατατίθενται στο Δήμο και στη συνέχεια η αρμόδια δημοτική υπηρεσία τις αποστέλλει στην επιτροπή του άρθρου 7 </w:t>
      </w:r>
      <w:r w:rsidR="00F858BC">
        <w:rPr>
          <w:rFonts w:ascii="Tahoma" w:hAnsi="Tahoma" w:cs="Tahoma"/>
          <w:lang w:val="el-GR"/>
        </w:rPr>
        <w:t xml:space="preserve">παρ. 2 </w:t>
      </w:r>
      <w:r>
        <w:rPr>
          <w:rFonts w:ascii="Tahoma" w:hAnsi="Tahoma" w:cs="Tahoma"/>
          <w:lang w:val="el-GR"/>
        </w:rPr>
        <w:t xml:space="preserve">του ΠΔ 270/81, η οποία με επιτόπια έρευνα, κρίνει περί της καταλληλότητος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w:t>
      </w:r>
      <w:r>
        <w:rPr>
          <w:rFonts w:ascii="Tahoma" w:hAnsi="Tahoma" w:cs="Tahoma"/>
          <w:color w:val="000000"/>
          <w:shd w:val="clear" w:color="auto" w:fill="FFFFFF"/>
          <w:lang w:val="el-GR"/>
        </w:rPr>
        <w:t>με το διάγραμμα του ακινήτου το οποίο συντάσσεται από τον μηχανικό της επιτροπής και θεωρείται από τον προϊστάμενο</w:t>
      </w:r>
      <w:r>
        <w:rPr>
          <w:rStyle w:val="apple-converted-space"/>
          <w:rFonts w:ascii="Tahoma" w:hAnsi="Tahoma" w:cs="Tahoma"/>
          <w:color w:val="000000"/>
          <w:shd w:val="clear" w:color="auto" w:fill="FFFFFF"/>
        </w:rPr>
        <w:t> </w:t>
      </w:r>
      <w:r>
        <w:rPr>
          <w:rFonts w:ascii="Tahoma" w:hAnsi="Tahoma" w:cs="Tahoma"/>
          <w:color w:val="000000"/>
          <w:shd w:val="clear" w:color="auto" w:fill="FFFFFF"/>
          <w:lang w:val="el-GR"/>
        </w:rPr>
        <w:t>της τεχνικής υπηρεσίας</w:t>
      </w:r>
      <w:r>
        <w:rPr>
          <w:rFonts w:ascii="Tahoma" w:hAnsi="Tahoma" w:cs="Tahoma"/>
          <w:lang w:val="el-GR"/>
        </w:rPr>
        <w:t xml:space="preserve">, αποστέλλονται στο δήμο, ο οποίος την κοινοποιεί  σε κάθε έναν που εκδήλωσε ενδιαφέρον. </w:t>
      </w:r>
    </w:p>
    <w:p w14:paraId="1CB92239"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b/>
          <w:lang w:val="el-GR"/>
        </w:rPr>
        <w:t>Β.</w:t>
      </w:r>
      <w:r>
        <w:rPr>
          <w:rFonts w:ascii="Tahoma" w:hAnsi="Tahoma" w:cs="Tahoma"/>
          <w:lang w:val="el-GR"/>
        </w:rPr>
        <w:t xml:space="preserve"> </w:t>
      </w:r>
      <w:r>
        <w:rPr>
          <w:rFonts w:ascii="Tahoma" w:hAnsi="Tahoma" w:cs="Tahoma"/>
          <w:b/>
          <w:lang w:val="el-GR"/>
        </w:rPr>
        <w:t>Διενέργεια δημοπρασίας</w:t>
      </w:r>
      <w:r>
        <w:rPr>
          <w:rFonts w:ascii="Tahoma" w:hAnsi="Tahoma" w:cs="Tahoma"/>
          <w:lang w:val="el-GR"/>
        </w:rPr>
        <w:t xml:space="preserve">. Στη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Κατά τη διενέργεια της δημοπρασίας συντάσσεται πρακτικό το οποίο μετά τη λήξη της δημοπρασίας υπογράφεται από τον μειοδότη. </w:t>
      </w:r>
    </w:p>
    <w:p w14:paraId="05629BDC" w14:textId="77777777" w:rsidR="00B353C4" w:rsidRDefault="00B353C4" w:rsidP="00C25055">
      <w:pPr>
        <w:widowControl w:val="0"/>
        <w:spacing w:after="0" w:line="240" w:lineRule="auto"/>
        <w:ind w:right="26"/>
        <w:jc w:val="both"/>
        <w:rPr>
          <w:rFonts w:ascii="Tahoma" w:hAnsi="Tahoma" w:cs="Tahoma"/>
          <w:b/>
          <w:bCs/>
          <w:u w:val="single"/>
          <w:lang w:val="el-GR"/>
        </w:rPr>
      </w:pPr>
    </w:p>
    <w:p w14:paraId="3301EE69"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3) Δικαίωμα αποζημίωσης</w:t>
      </w:r>
    </w:p>
    <w:p w14:paraId="6C24016B"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Ο τελευταίος μειοδότης δεν αποκτά δικαίωμα προς αποζημίωση από τη μη έγκριση των πρακτικών της δημοπρασίας από την Οικονομική Επιτροπή. </w:t>
      </w:r>
    </w:p>
    <w:p w14:paraId="3C574674" w14:textId="77777777" w:rsidR="00B353C4" w:rsidRDefault="00B353C4" w:rsidP="00C25055">
      <w:pPr>
        <w:widowControl w:val="0"/>
        <w:spacing w:after="0" w:line="240" w:lineRule="auto"/>
        <w:ind w:right="26"/>
        <w:jc w:val="both"/>
        <w:rPr>
          <w:rFonts w:ascii="Tahoma" w:hAnsi="Tahoma" w:cs="Tahoma"/>
          <w:lang w:val="el-GR"/>
        </w:rPr>
      </w:pPr>
    </w:p>
    <w:p w14:paraId="7B36AF39"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 xml:space="preserve">4) Σύμβαση </w:t>
      </w:r>
    </w:p>
    <w:p w14:paraId="7BED0ACD"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Ο τελευταίος μειοδότης υποχρεούται όπως εντός δέκα ημερών από την κοινοποίηση, που ενεργείται με αποδεικτικό παραλαβής, της απόφασης της Οικονομικής Επιτροπής περί κατακυρώσεως ή εγκρίσεως του αποτελέσματος της δημοπρασίας, να προσέλθει για την σύνταξη και υπογραφή της σύμβασης. </w:t>
      </w:r>
    </w:p>
    <w:p w14:paraId="4FC4464B"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Διαφορετικά, ενεργείται αναπλειστηριασμός εις βάρος του, σε περίπτωση επί έλαττον διαφοράς του αποτελέσματος της δημοπρασίας από την προηγουμένη.</w:t>
      </w:r>
    </w:p>
    <w:p w14:paraId="37C993C6"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Μετά το πέρας της παραπάνω προθεσμίας των δέκα ημερών η σύμβαση θεωρείται ότι καταρτίστηκε οριστικά. </w:t>
      </w:r>
    </w:p>
    <w:p w14:paraId="4B36D551" w14:textId="77777777" w:rsidR="00B353C4" w:rsidRDefault="00B353C4" w:rsidP="00C25055">
      <w:pPr>
        <w:widowControl w:val="0"/>
        <w:spacing w:after="0" w:line="240" w:lineRule="auto"/>
        <w:ind w:right="26"/>
        <w:jc w:val="both"/>
        <w:rPr>
          <w:rFonts w:ascii="Tahoma" w:hAnsi="Tahoma" w:cs="Tahoma"/>
          <w:b/>
          <w:bCs/>
          <w:u w:val="single"/>
          <w:lang w:val="el-GR"/>
        </w:rPr>
      </w:pPr>
    </w:p>
    <w:p w14:paraId="11A25BB8"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5) Διάρκεια Μίσθωσης</w:t>
      </w:r>
    </w:p>
    <w:p w14:paraId="1CA56CC6" w14:textId="3CC47BA0"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Η διάρκεια της μίσθωσης ορίζεται από την ημερομηνία υπογραφής της σύμβασης μίσθωσης και μέχρι την ολοκλήρωση της διαδικασίας εκποίησης</w:t>
      </w:r>
      <w:r w:rsidR="001755B8">
        <w:rPr>
          <w:rFonts w:ascii="Tahoma" w:hAnsi="Tahoma" w:cs="Tahoma"/>
          <w:lang w:val="el-GR"/>
        </w:rPr>
        <w:t xml:space="preserve"> </w:t>
      </w:r>
      <w:r>
        <w:rPr>
          <w:rFonts w:ascii="Tahoma" w:hAnsi="Tahoma" w:cs="Tahoma"/>
          <w:lang w:val="el-GR"/>
        </w:rPr>
        <w:t xml:space="preserve">του εξοπλισμού από τον Δήμο Σαμοθράκης. </w:t>
      </w:r>
    </w:p>
    <w:p w14:paraId="114AB3FC" w14:textId="77777777" w:rsidR="00B353C4" w:rsidRDefault="00B353C4" w:rsidP="00C25055">
      <w:pPr>
        <w:widowControl w:val="0"/>
        <w:spacing w:after="0" w:line="240" w:lineRule="auto"/>
        <w:ind w:right="26"/>
        <w:jc w:val="both"/>
        <w:rPr>
          <w:rFonts w:ascii="Tahoma" w:hAnsi="Tahoma" w:cs="Tahoma"/>
          <w:b/>
          <w:bCs/>
          <w:u w:val="single"/>
          <w:lang w:val="el-GR"/>
        </w:rPr>
      </w:pPr>
    </w:p>
    <w:p w14:paraId="79E78C08"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6) Προθεσμία καταβολής του Μισθώματος</w:t>
      </w:r>
    </w:p>
    <w:p w14:paraId="42F405AB" w14:textId="77777777" w:rsidR="00B353C4" w:rsidRDefault="00B353C4" w:rsidP="00C25055">
      <w:pPr>
        <w:spacing w:after="0" w:line="240" w:lineRule="auto"/>
        <w:jc w:val="both"/>
        <w:rPr>
          <w:rFonts w:ascii="Tahoma" w:hAnsi="Tahoma" w:cs="Tahoma"/>
          <w:noProof/>
          <w:lang w:val="el-GR"/>
        </w:rPr>
      </w:pPr>
      <w:r>
        <w:rPr>
          <w:rFonts w:ascii="Tahoma" w:hAnsi="Tahoma" w:cs="Tahoma"/>
          <w:lang w:val="el-GR"/>
        </w:rPr>
        <w:t xml:space="preserve">Το μίσθωμα θα κατατίθεται </w:t>
      </w:r>
      <w:r>
        <w:rPr>
          <w:rFonts w:ascii="Tahoma" w:hAnsi="Tahoma" w:cs="Tahoma"/>
          <w:noProof/>
          <w:lang w:val="el-GR"/>
        </w:rPr>
        <w:t>ανά τρίμηνο, στο τέλος κάθε τριμηνίας,</w:t>
      </w:r>
      <w:r>
        <w:rPr>
          <w:rFonts w:ascii="Tahoma" w:hAnsi="Tahoma" w:cs="Tahoma"/>
          <w:lang w:val="el-GR"/>
        </w:rPr>
        <w:t xml:space="preserve"> σε λογαριασμό του δικαιούχου. </w:t>
      </w:r>
      <w:r>
        <w:rPr>
          <w:rFonts w:ascii="Tahoma" w:hAnsi="Tahoma" w:cs="Tahoma"/>
          <w:noProof/>
          <w:lang w:val="el-GR"/>
        </w:rPr>
        <w:t>(βλ. Ελ.Συν. Τμ.7 Πράξη 79/2010)</w:t>
      </w:r>
    </w:p>
    <w:p w14:paraId="268A4737" w14:textId="77777777" w:rsidR="00B353C4" w:rsidRDefault="00B353C4" w:rsidP="00C25055">
      <w:pPr>
        <w:widowControl w:val="0"/>
        <w:spacing w:after="0" w:line="240" w:lineRule="auto"/>
        <w:ind w:right="26"/>
        <w:jc w:val="both"/>
        <w:rPr>
          <w:rFonts w:ascii="Tahoma" w:hAnsi="Tahoma" w:cs="Tahoma"/>
          <w:lang w:val="el-GR"/>
        </w:rPr>
      </w:pPr>
    </w:p>
    <w:p w14:paraId="21DAD782"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7) Υποχρεώσεις μισθωτή</w:t>
      </w:r>
    </w:p>
    <w:p w14:paraId="638A577D"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14:paraId="4D4B3844" w14:textId="77777777" w:rsidR="00B353C4" w:rsidRDefault="00B353C4" w:rsidP="00C25055">
      <w:pPr>
        <w:widowControl w:val="0"/>
        <w:spacing w:after="0" w:line="240" w:lineRule="auto"/>
        <w:ind w:right="26"/>
        <w:jc w:val="both"/>
        <w:rPr>
          <w:rFonts w:ascii="Tahoma" w:hAnsi="Tahoma" w:cs="Tahoma"/>
          <w:lang w:val="el-GR"/>
        </w:rPr>
      </w:pPr>
    </w:p>
    <w:p w14:paraId="59BA6B15"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8) Κρατήσεις</w:t>
      </w:r>
    </w:p>
    <w:p w14:paraId="5FAAF16C"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Το μίσθωμα υπόκειται στις παρακάτω κρατήσεις:</w:t>
      </w:r>
    </w:p>
    <w:p w14:paraId="3BFCB28C"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Χαρτόσημο 3% και ΟΓΑ επί του χαρτοσήμου 20%.</w:t>
      </w:r>
    </w:p>
    <w:p w14:paraId="685A776E" w14:textId="77777777" w:rsidR="00B353C4" w:rsidRDefault="00B353C4" w:rsidP="00C25055">
      <w:pPr>
        <w:widowControl w:val="0"/>
        <w:spacing w:after="0" w:line="240" w:lineRule="auto"/>
        <w:ind w:right="26"/>
        <w:jc w:val="both"/>
        <w:rPr>
          <w:rFonts w:ascii="Tahoma" w:hAnsi="Tahoma" w:cs="Tahoma"/>
          <w:lang w:val="el-GR"/>
        </w:rPr>
      </w:pPr>
    </w:p>
    <w:p w14:paraId="71A4973E"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lastRenderedPageBreak/>
        <w:t>9) Λήξη μίσθωσης</w:t>
      </w:r>
    </w:p>
    <w:p w14:paraId="524B0F06"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Ο μισθωτής υποχρεούται με τη λήξη της μίσθωσης, να παραδώσει το μίσθιο στην κατάσταση στην οποία το παρέλαβε, διαφορετικά ευθύνεται σε αποζημίωση. Ο μισθωτής </w:t>
      </w:r>
      <w:r>
        <w:rPr>
          <w:rFonts w:ascii="Tahoma" w:hAnsi="Tahoma" w:cs="Tahoma"/>
          <w:color w:val="000000"/>
          <w:shd w:val="clear" w:color="auto" w:fill="FFFFFF"/>
          <w:lang w:val="el-GR"/>
        </w:rPr>
        <w:t>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14:paraId="248C296E" w14:textId="77777777" w:rsidR="00B353C4" w:rsidRDefault="00B353C4" w:rsidP="00C25055">
      <w:pPr>
        <w:widowControl w:val="0"/>
        <w:spacing w:after="0" w:line="240" w:lineRule="auto"/>
        <w:ind w:right="26"/>
        <w:jc w:val="both"/>
        <w:rPr>
          <w:rFonts w:ascii="Tahoma" w:hAnsi="Tahoma" w:cs="Tahoma"/>
          <w:lang w:val="el-GR"/>
        </w:rPr>
      </w:pPr>
    </w:p>
    <w:p w14:paraId="301E290B"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10) Αναμίσθωση – Υπεκμίσθωση</w:t>
      </w:r>
    </w:p>
    <w:p w14:paraId="10195ACC"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Σιωπηρή αναμίσθωση, ως και υπεκμίσθωση του μισθίου από τον μισθωτή απαγορεύεται απολύτως.</w:t>
      </w:r>
    </w:p>
    <w:p w14:paraId="37BD08BF" w14:textId="77777777" w:rsidR="00B353C4" w:rsidRDefault="00B353C4" w:rsidP="00C25055">
      <w:pPr>
        <w:widowControl w:val="0"/>
        <w:spacing w:after="0" w:line="240" w:lineRule="auto"/>
        <w:ind w:right="26"/>
        <w:jc w:val="both"/>
        <w:rPr>
          <w:rFonts w:ascii="Tahoma" w:hAnsi="Tahoma" w:cs="Tahoma"/>
          <w:lang w:val="el-GR"/>
        </w:rPr>
      </w:pPr>
    </w:p>
    <w:p w14:paraId="6A05498C" w14:textId="77777777" w:rsidR="00B353C4" w:rsidRDefault="00B353C4" w:rsidP="00F858BC">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11) Δημοσίευση Διακήρυξης</w:t>
      </w:r>
    </w:p>
    <w:p w14:paraId="5D09CB9B" w14:textId="77777777" w:rsidR="00B738FD" w:rsidRDefault="00B353C4" w:rsidP="00F858BC">
      <w:pPr>
        <w:autoSpaceDE w:val="0"/>
        <w:autoSpaceDN w:val="0"/>
        <w:adjustRightInd w:val="0"/>
        <w:spacing w:after="0" w:line="240" w:lineRule="auto"/>
        <w:jc w:val="both"/>
        <w:rPr>
          <w:rFonts w:ascii="Tahoma" w:hAnsi="Tahoma" w:cs="Tahoma"/>
          <w:lang w:val="el-GR"/>
        </w:rPr>
      </w:pPr>
      <w:r>
        <w:rPr>
          <w:rFonts w:ascii="Tahoma" w:hAnsi="Tahoma" w:cs="Tahoma"/>
          <w:lang w:val="el-GR"/>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Επιπλέον περίληψη της διακήρυξης θα δημοσιευτεί σε δύο ημερήσιες νομαρχιακές εφημερίδες και σε μία εβδομαδιαία νομαρχιακή εφημερίδα. </w:t>
      </w:r>
    </w:p>
    <w:p w14:paraId="67E3689B" w14:textId="5709836C" w:rsidR="00B353C4" w:rsidRDefault="00B353C4" w:rsidP="00C25055">
      <w:pPr>
        <w:widowControl w:val="0"/>
        <w:spacing w:after="0" w:line="240" w:lineRule="auto"/>
        <w:ind w:right="26"/>
        <w:jc w:val="both"/>
        <w:rPr>
          <w:rFonts w:ascii="Tahoma" w:hAnsi="Tahoma" w:cs="Tahoma"/>
          <w:lang w:val="el-GR"/>
        </w:rPr>
      </w:pPr>
    </w:p>
    <w:p w14:paraId="64D871A8"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bCs/>
          <w:u w:val="single"/>
          <w:lang w:val="el-GR"/>
        </w:rPr>
        <w:t>12) Επανάληψη της δημοπρασίας</w:t>
      </w:r>
    </w:p>
    <w:p w14:paraId="5E8D2C72"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Η δημοπρασία επαναλαμβάνεται οίκοθεν από τον δήμαρχο εάν δεν παρουσιάσθηκε κατ' αυτήν μειοδότης. </w:t>
      </w:r>
    </w:p>
    <w:p w14:paraId="68EEF943"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Η δημοπρασία επαναλαμβάνεται κατόπιν αποφάσεως του δημοτικού συμβουλίου όταν:</w:t>
      </w:r>
    </w:p>
    <w:p w14:paraId="32DD761A"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14:paraId="75089976"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65F431C9"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 δυνάμενο να μειωθεί με απόφασης του δημοτικού συμβουλίου. </w:t>
      </w:r>
    </w:p>
    <w:p w14:paraId="6426D7D7"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41333B8E" w14:textId="77777777"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Η επανάληψη της δημοπρασίας ενεργείται με βάση τη δοθείσα τελευταία προσφορά κατά την προηγούμενη δημοπρασία.</w:t>
      </w:r>
    </w:p>
    <w:p w14:paraId="6580985E" w14:textId="77777777" w:rsidR="00B353C4" w:rsidRDefault="00B353C4" w:rsidP="00C25055">
      <w:pPr>
        <w:widowControl w:val="0"/>
        <w:spacing w:after="0" w:line="240" w:lineRule="auto"/>
        <w:ind w:right="26"/>
        <w:jc w:val="both"/>
        <w:rPr>
          <w:rFonts w:ascii="Tahoma" w:hAnsi="Tahoma" w:cs="Tahoma"/>
          <w:lang w:val="el-GR"/>
        </w:rPr>
      </w:pPr>
    </w:p>
    <w:p w14:paraId="11622990" w14:textId="77777777" w:rsidR="00B353C4" w:rsidRDefault="00B353C4" w:rsidP="00C25055">
      <w:pPr>
        <w:widowControl w:val="0"/>
        <w:spacing w:after="0" w:line="240" w:lineRule="auto"/>
        <w:ind w:right="26"/>
        <w:jc w:val="both"/>
        <w:rPr>
          <w:rFonts w:ascii="Tahoma" w:hAnsi="Tahoma" w:cs="Tahoma"/>
          <w:b/>
          <w:bCs/>
          <w:u w:val="single"/>
          <w:lang w:val="el-GR"/>
        </w:rPr>
      </w:pPr>
      <w:r>
        <w:rPr>
          <w:rFonts w:ascii="Tahoma" w:hAnsi="Tahoma" w:cs="Tahoma"/>
          <w:b/>
          <w:lang w:val="el-GR"/>
        </w:rPr>
        <w:t>13</w:t>
      </w:r>
      <w:r>
        <w:rPr>
          <w:rFonts w:ascii="Tahoma" w:hAnsi="Tahoma" w:cs="Tahoma"/>
          <w:b/>
          <w:bCs/>
          <w:u w:val="single"/>
          <w:lang w:val="el-GR"/>
        </w:rPr>
        <w:t>) Πληροφόρηση ενδιαφερομένων</w:t>
      </w:r>
    </w:p>
    <w:p w14:paraId="7DE143DD" w14:textId="2AE100A5"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Πληροφορίες για τη δημοπρασία  παρέχονται από το</w:t>
      </w:r>
      <w:r w:rsidR="001755B8">
        <w:rPr>
          <w:rFonts w:ascii="Tahoma" w:hAnsi="Tahoma" w:cs="Tahoma"/>
          <w:lang w:val="el-GR"/>
        </w:rPr>
        <w:t xml:space="preserve"> </w:t>
      </w:r>
      <w:r>
        <w:rPr>
          <w:rFonts w:ascii="Tahoma" w:hAnsi="Tahoma" w:cs="Tahoma"/>
          <w:lang w:val="el-GR"/>
        </w:rPr>
        <w:t xml:space="preserve"> Αυτοτελές Τμήμα Προγραμματισμού και </w:t>
      </w:r>
      <w:r w:rsidR="001755B8">
        <w:rPr>
          <w:rFonts w:ascii="Tahoma" w:hAnsi="Tahoma" w:cs="Tahoma"/>
          <w:lang w:val="el-GR"/>
        </w:rPr>
        <w:t xml:space="preserve"> Ανάπτυξης</w:t>
      </w:r>
      <w:r>
        <w:rPr>
          <w:rFonts w:ascii="Tahoma" w:hAnsi="Tahoma" w:cs="Tahoma"/>
          <w:lang w:val="el-GR"/>
        </w:rPr>
        <w:t xml:space="preserve">, </w:t>
      </w:r>
      <w:r w:rsidR="001755B8">
        <w:rPr>
          <w:rFonts w:ascii="Tahoma" w:hAnsi="Tahoma" w:cs="Tahoma"/>
          <w:lang w:val="el-GR"/>
        </w:rPr>
        <w:t xml:space="preserve">τις εργάσιμες </w:t>
      </w:r>
      <w:r>
        <w:rPr>
          <w:rFonts w:ascii="Tahoma" w:hAnsi="Tahoma" w:cs="Tahoma"/>
          <w:lang w:val="el-GR"/>
        </w:rPr>
        <w:t>ημέρες και ώρες</w:t>
      </w:r>
      <w:r w:rsidR="001755B8">
        <w:rPr>
          <w:rFonts w:ascii="Tahoma" w:hAnsi="Tahoma" w:cs="Tahoma"/>
          <w:lang w:val="el-GR"/>
        </w:rPr>
        <w:t xml:space="preserve">, </w:t>
      </w:r>
      <w:r>
        <w:rPr>
          <w:rFonts w:ascii="Tahoma" w:hAnsi="Tahoma" w:cs="Tahoma"/>
          <w:lang w:val="el-GR"/>
        </w:rPr>
        <w:t>Διεύθυνση</w:t>
      </w:r>
      <w:r w:rsidR="001755B8">
        <w:rPr>
          <w:rFonts w:ascii="Tahoma" w:hAnsi="Tahoma" w:cs="Tahoma"/>
          <w:lang w:val="el-GR"/>
        </w:rPr>
        <w:t>: Χώρα Σαμοθράκης -τ.κ. 68002</w:t>
      </w:r>
      <w:r>
        <w:rPr>
          <w:rFonts w:ascii="Tahoma" w:hAnsi="Tahoma" w:cs="Tahoma"/>
          <w:lang w:val="el-GR"/>
        </w:rPr>
        <w:t xml:space="preserve"> Τηλέφωνο</w:t>
      </w:r>
      <w:r w:rsidR="001755B8">
        <w:rPr>
          <w:rFonts w:ascii="Tahoma" w:hAnsi="Tahoma" w:cs="Tahoma"/>
          <w:lang w:val="el-GR"/>
        </w:rPr>
        <w:t>: 2551042195</w:t>
      </w:r>
      <w:r w:rsidR="00C25055">
        <w:rPr>
          <w:rFonts w:ascii="Tahoma" w:hAnsi="Tahoma" w:cs="Tahoma"/>
          <w:lang w:val="el-GR"/>
        </w:rPr>
        <w:t>,</w:t>
      </w:r>
      <w:r w:rsidR="001755B8">
        <w:rPr>
          <w:rFonts w:ascii="Tahoma" w:hAnsi="Tahoma" w:cs="Tahoma"/>
          <w:lang w:val="el-GR"/>
        </w:rPr>
        <w:t xml:space="preserve"> </w:t>
      </w:r>
      <w:r>
        <w:rPr>
          <w:rFonts w:ascii="Tahoma" w:hAnsi="Tahoma" w:cs="Tahoma"/>
        </w:rPr>
        <w:t>FAX</w:t>
      </w:r>
      <w:r w:rsidR="00C25055">
        <w:rPr>
          <w:rFonts w:ascii="Tahoma" w:hAnsi="Tahoma" w:cs="Tahoma"/>
          <w:lang w:val="el-GR"/>
        </w:rPr>
        <w:t>:2551041641</w:t>
      </w:r>
    </w:p>
    <w:p w14:paraId="45F56B39" w14:textId="3BDBF89F" w:rsidR="00B353C4" w:rsidRDefault="00B353C4" w:rsidP="00C25055">
      <w:pPr>
        <w:widowControl w:val="0"/>
        <w:spacing w:after="0" w:line="240" w:lineRule="auto"/>
        <w:ind w:right="26"/>
        <w:jc w:val="both"/>
        <w:rPr>
          <w:rFonts w:ascii="Tahoma" w:hAnsi="Tahoma" w:cs="Tahoma"/>
          <w:lang w:val="el-GR"/>
        </w:rPr>
      </w:pPr>
      <w:r>
        <w:rPr>
          <w:rFonts w:ascii="Tahoma" w:hAnsi="Tahoma" w:cs="Tahoma"/>
          <w:lang w:val="el-GR"/>
        </w:rPr>
        <w:t xml:space="preserve">Αντίγραφο της διακήρυξης χορηγείται ή αποστέλλεται στους ενδιαφερόμενους ύστερα από αίτηση που υποβάλλεται στην διεύθυνση μέχρι και την προηγούμενη της καταληκτικής ημερομηνίας. </w:t>
      </w:r>
    </w:p>
    <w:p w14:paraId="00DDCC80" w14:textId="77777777" w:rsidR="00C25055" w:rsidRDefault="00C25055" w:rsidP="00C25055">
      <w:pPr>
        <w:widowControl w:val="0"/>
        <w:spacing w:after="0" w:line="240" w:lineRule="auto"/>
        <w:ind w:right="26"/>
        <w:jc w:val="both"/>
        <w:rPr>
          <w:rFonts w:ascii="Tahoma" w:hAnsi="Tahoma" w:cs="Tahoma"/>
          <w:lang w:val="el-GR"/>
        </w:rPr>
      </w:pPr>
    </w:p>
    <w:p w14:paraId="731F3FF2" w14:textId="6B9514AF" w:rsidR="00B353C4" w:rsidRPr="00C25055" w:rsidRDefault="00B353C4" w:rsidP="00C25055">
      <w:pPr>
        <w:spacing w:after="0" w:line="240" w:lineRule="auto"/>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sidR="00C25055">
        <w:rPr>
          <w:rFonts w:ascii="Tahoma" w:hAnsi="Tahoma" w:cs="Tahoma"/>
          <w:lang w:val="el-GR"/>
        </w:rPr>
        <w:tab/>
      </w:r>
      <w:r w:rsidR="00C25055">
        <w:rPr>
          <w:rFonts w:ascii="Tahoma" w:hAnsi="Tahoma" w:cs="Tahoma"/>
          <w:lang w:val="el-GR"/>
        </w:rPr>
        <w:tab/>
      </w:r>
      <w:r w:rsidRPr="00C25055">
        <w:rPr>
          <w:rFonts w:ascii="Tahoma" w:hAnsi="Tahoma" w:cs="Tahoma"/>
          <w:lang w:val="el-GR"/>
        </w:rPr>
        <w:t xml:space="preserve">  Ο Δήμαρχος</w:t>
      </w:r>
    </w:p>
    <w:p w14:paraId="10E529BE" w14:textId="77777777" w:rsidR="00B353C4" w:rsidRPr="00C25055" w:rsidRDefault="00B353C4" w:rsidP="00C25055">
      <w:pPr>
        <w:spacing w:after="0" w:line="240" w:lineRule="auto"/>
        <w:rPr>
          <w:rFonts w:ascii="Tahoma" w:hAnsi="Tahoma" w:cs="Tahoma"/>
          <w:lang w:val="el-GR"/>
        </w:rPr>
      </w:pPr>
    </w:p>
    <w:p w14:paraId="71DC083D" w14:textId="4DB06D56" w:rsidR="006B7142" w:rsidRPr="00B353C4" w:rsidRDefault="00B353C4" w:rsidP="00C25055">
      <w:pPr>
        <w:spacing w:after="0" w:line="240" w:lineRule="auto"/>
        <w:rPr>
          <w:lang w:val="el-GR"/>
        </w:rPr>
      </w:pPr>
      <w:r w:rsidRPr="00C25055">
        <w:rPr>
          <w:rFonts w:ascii="Tahoma" w:hAnsi="Tahoma" w:cs="Tahoma"/>
          <w:lang w:val="el-GR"/>
        </w:rPr>
        <w:tab/>
      </w:r>
      <w:r w:rsidRPr="00C25055">
        <w:rPr>
          <w:rFonts w:ascii="Tahoma" w:hAnsi="Tahoma" w:cs="Tahoma"/>
          <w:lang w:val="el-GR"/>
        </w:rPr>
        <w:tab/>
      </w:r>
      <w:r w:rsidRPr="00C25055">
        <w:rPr>
          <w:rFonts w:ascii="Tahoma" w:hAnsi="Tahoma" w:cs="Tahoma"/>
          <w:lang w:val="el-GR"/>
        </w:rPr>
        <w:tab/>
      </w:r>
      <w:r w:rsidRPr="00C25055">
        <w:rPr>
          <w:rFonts w:ascii="Tahoma" w:hAnsi="Tahoma" w:cs="Tahoma"/>
          <w:lang w:val="el-GR"/>
        </w:rPr>
        <w:tab/>
      </w:r>
      <w:r w:rsidRPr="00C25055">
        <w:rPr>
          <w:rFonts w:ascii="Tahoma" w:hAnsi="Tahoma" w:cs="Tahoma"/>
          <w:lang w:val="el-GR"/>
        </w:rPr>
        <w:tab/>
      </w:r>
      <w:r w:rsidR="00C25055" w:rsidRPr="00C25055">
        <w:rPr>
          <w:rFonts w:ascii="Tahoma" w:hAnsi="Tahoma" w:cs="Tahoma"/>
          <w:lang w:val="el-GR"/>
        </w:rPr>
        <w:tab/>
      </w:r>
      <w:r w:rsidR="00C25055" w:rsidRPr="00C25055">
        <w:rPr>
          <w:rFonts w:ascii="Tahoma" w:hAnsi="Tahoma" w:cs="Tahoma"/>
          <w:lang w:val="el-GR"/>
        </w:rPr>
        <w:tab/>
      </w:r>
      <w:r w:rsidRPr="00C25055">
        <w:rPr>
          <w:rFonts w:ascii="Tahoma" w:hAnsi="Tahoma" w:cs="Tahoma"/>
          <w:lang w:val="el-GR"/>
        </w:rPr>
        <w:t>Γαλατούμος Νικόλαος</w:t>
      </w:r>
    </w:p>
    <w:sectPr w:rsidR="006B7142" w:rsidRPr="00B3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C6218"/>
    <w:multiLevelType w:val="hybridMultilevel"/>
    <w:tmpl w:val="F5E044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C4"/>
    <w:rsid w:val="000B4DF6"/>
    <w:rsid w:val="001755B8"/>
    <w:rsid w:val="00260C70"/>
    <w:rsid w:val="00414AA7"/>
    <w:rsid w:val="006563A5"/>
    <w:rsid w:val="006B7142"/>
    <w:rsid w:val="007E0FE9"/>
    <w:rsid w:val="008526F8"/>
    <w:rsid w:val="00B353C4"/>
    <w:rsid w:val="00B738FD"/>
    <w:rsid w:val="00B84989"/>
    <w:rsid w:val="00C25055"/>
    <w:rsid w:val="00F8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7743"/>
  <w15:chartTrackingRefBased/>
  <w15:docId w15:val="{3A425670-5C6A-41C4-B261-A7D608E7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353C4"/>
    <w:pPr>
      <w:snapToGrid w:val="0"/>
      <w:spacing w:after="120" w:line="240" w:lineRule="auto"/>
    </w:pPr>
    <w:rPr>
      <w:rFonts w:ascii="Verdana" w:eastAsia="SimSun" w:hAnsi="Verdana" w:cs="Verdana"/>
      <w:sz w:val="20"/>
      <w:szCs w:val="20"/>
      <w:lang w:val="el-GR" w:eastAsia="zh-CN"/>
    </w:rPr>
  </w:style>
  <w:style w:type="character" w:customStyle="1" w:styleId="BodyTextChar">
    <w:name w:val="Body Text Char"/>
    <w:basedOn w:val="DefaultParagraphFont"/>
    <w:link w:val="BodyText"/>
    <w:semiHidden/>
    <w:rsid w:val="00B353C4"/>
    <w:rPr>
      <w:rFonts w:ascii="Verdana" w:eastAsia="SimSun" w:hAnsi="Verdana" w:cs="Verdana"/>
      <w:sz w:val="20"/>
      <w:szCs w:val="20"/>
      <w:lang w:val="el-GR" w:eastAsia="zh-CN"/>
    </w:rPr>
  </w:style>
  <w:style w:type="character" w:customStyle="1" w:styleId="apple-converted-space">
    <w:name w:val="apple-converted-space"/>
    <w:basedOn w:val="DefaultParagraphFont"/>
    <w:rsid w:val="00B353C4"/>
  </w:style>
  <w:style w:type="character" w:styleId="Hyperlink">
    <w:name w:val="Hyperlink"/>
    <w:basedOn w:val="DefaultParagraphFont"/>
    <w:uiPriority w:val="99"/>
    <w:unhideWhenUsed/>
    <w:rsid w:val="00C25055"/>
    <w:rPr>
      <w:color w:val="0563C1" w:themeColor="hyperlink"/>
      <w:u w:val="single"/>
    </w:rPr>
  </w:style>
  <w:style w:type="character" w:styleId="UnresolvedMention">
    <w:name w:val="Unresolved Mention"/>
    <w:basedOn w:val="DefaultParagraphFont"/>
    <w:uiPriority w:val="99"/>
    <w:semiHidden/>
    <w:unhideWhenUsed/>
    <w:rsid w:val="00C25055"/>
    <w:rPr>
      <w:color w:val="605E5C"/>
      <w:shd w:val="clear" w:color="auto" w:fill="E1DFDD"/>
    </w:rPr>
  </w:style>
  <w:style w:type="character" w:styleId="Strong">
    <w:name w:val="Strong"/>
    <w:basedOn w:val="DefaultParagraphFont"/>
    <w:uiPriority w:val="22"/>
    <w:qFormat/>
    <w:rsid w:val="00B84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1130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2020-09-14T05:54:00Z</cp:lastPrinted>
  <dcterms:created xsi:type="dcterms:W3CDTF">2020-09-10T10:17:00Z</dcterms:created>
  <dcterms:modified xsi:type="dcterms:W3CDTF">2020-09-14T05:56:00Z</dcterms:modified>
</cp:coreProperties>
</file>