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97" w:rsidRPr="003462CF" w:rsidRDefault="00262197" w:rsidP="00262197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ΠΑΡΑΡΤΗΜΑ Ι</w:t>
      </w:r>
      <w:r w:rsidRPr="003462CF">
        <w:rPr>
          <w:rFonts w:eastAsia="Calibri" w:cs="Times New Roman"/>
          <w:szCs w:val="22"/>
          <w:lang w:val="en-US" w:eastAsia="en-US"/>
        </w:rPr>
        <w:t>V</w:t>
      </w:r>
      <w:r w:rsidRPr="003462CF">
        <w:rPr>
          <w:rFonts w:eastAsia="Calibri" w:cs="Times New Roman"/>
          <w:szCs w:val="22"/>
          <w:lang w:val="el-GR" w:eastAsia="en-US"/>
        </w:rPr>
        <w:t xml:space="preserve"> – Υπόδειγμα Φύλλου Συμμόρφωσης</w:t>
      </w:r>
    </w:p>
    <w:p w:rsidR="00262197" w:rsidRPr="003462CF" w:rsidRDefault="00262197" w:rsidP="00262197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1276"/>
        <w:gridCol w:w="1156"/>
        <w:gridCol w:w="2237"/>
      </w:tblGrid>
      <w:tr w:rsidR="00262197" w:rsidRPr="003462CF" w:rsidTr="00D1610C">
        <w:trPr>
          <w:trHeight w:val="55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ΦΥΛΛΟ ΣΥΜΜΟΡΦΩΣΗΣ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Απα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ίτηση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Απ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άντηση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Παραπ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ομ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πή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Τεκμηρίωσης</w:t>
            </w:r>
            <w:proofErr w:type="spellEnd"/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αγραφές: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rPr>
          <w:trHeight w:val="43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ΟΜΑΔΑ Α: ΕΞΟΠΛΙΣΜΟΣ</w:t>
            </w: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Άρθρο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1: ΟΡΓΑΝΟ ΠΥΡΑΜΙΔΑ ΑΝΑΡΡΙΧΗΣΗΣ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2: ΠΟΛΥΣΥΝΘΕΤΟ ΜΕ ΤΕΣΣΕΡΙΣ ΠΥΡΓΟΥΣ, ΤΣΟΥΛΗΘΡΕΣ, ΓΕΦΥΡΑ, ΤΟΥΝΕΛ ΚΑΙ ΠΟΛΛΑΠΛΕΣ ΔΡΑΣΤΗΡΙΟΤΗΤΕΣ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3: ΣΥΝΘΕΤΟ ΠΑΙΔΙΚΗΣ ΧΑΡΑΣ ΜΕ ΜΟΡΦΗ ΚΑΡΑΒΙ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Άρθρο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4: ΑΤΟΜΙΚΗ ΤΡΑΜΠΑΛΑ ΚΑΜΗΛΟΠΑΡΔΑΛΗ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Άρθρο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5: ΑΤΟΜΙΚΗ ΤΡΑΜΠΑΛΑ ΑΛΟΓΑΚΙ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6: ΔΙΘΕΣΙΑ ΤΡΑΜΠΑΛΑ ΝΗΠΙΩΝ ΑΛΟΓΑΚΙ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7: ΜΕΤΑΛΛΙΚΗ ΚΟΥΝΙΑ ΜΙΚΤΗ ΠΑΙΔΩΝ-ΝΗΠΙΩΝ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8: ΟΡΓΑΝΟ ΜΟΥΣΙΚΟΣ ΑΛΤΗΡΑΣ (ΜΠΑΛΑ)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lastRenderedPageBreak/>
              <w:t>Άρθρο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9: ΜΟΥΣΙΚΟ ΠΗΔΑΛΙΟ ΠΛΟΗΓΗΣΗΣ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Άρθρο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10: ΟΡΓΑΝΟ ΑΤΟΜΙΚΟΣ ΠΕΡΙΣΤΡΟΦΕΑΣ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11: ΟΛΟΚΛΗΡΩΜΕΝΟ ΣΥΣΤΗΜΑ ΔΑΠΕΔΟΥ ΑΣΦΑΛΕΙΑΣ ΓΙΑ ΥΨΟΣ ΠΤΩΣΗΣ ΕΩΣ 1400ΜΜ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12: ΟΛΟΚΛΗΡΩΜΕΝΟ ΣΥΣΤΗΜΑ ΔΑΠΕΔΟΥ ΑΣΦΑΛΕΙΑΣ ΓΙΑ ΥΨΟΣ ΠΤΩΣΗΣ ΕΩΣ 2000ΜΜ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l-GR" w:eastAsia="en-US"/>
              </w:rPr>
            </w:pPr>
            <w:r w:rsidRPr="003462CF">
              <w:rPr>
                <w:rFonts w:eastAsia="Calibri" w:cs="Times New Roman"/>
                <w:szCs w:val="22"/>
                <w:lang w:val="el-GR" w:eastAsia="en-US"/>
              </w:rPr>
              <w:t>Άρθρο 13: ΟΛΟΚΛΗΡΩΜΕΝΟ ΣΥΣΤΗΜΑ ΔΑΠΕΔΟΥ ΑΣΦΑΛΕΙΑΣ ΓΙΑ ΥΨΟΣ ΠΤΩΣΗΣ ΕΩΣ 2400ΜΜ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Άρθρο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14: ΕΠΙΣΤΥΛΙΑ ΦΩΤΙΣΤΙΚΑ</w:t>
            </w: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Τεχνικές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Προδι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262197" w:rsidRPr="003462CF" w:rsidTr="00D1610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Ενδεικτικές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 xml:space="preserve"> </w:t>
            </w:r>
            <w:proofErr w:type="spellStart"/>
            <w:r w:rsidRPr="003462CF">
              <w:rPr>
                <w:rFonts w:eastAsia="Calibri" w:cs="Times New Roman"/>
                <w:szCs w:val="22"/>
                <w:lang w:val="en-US" w:eastAsia="en-US"/>
              </w:rPr>
              <w:t>δι</w:t>
            </w:r>
            <w:proofErr w:type="spellEnd"/>
            <w:r w:rsidRPr="003462CF">
              <w:rPr>
                <w:rFonts w:eastAsia="Calibri" w:cs="Times New Roman"/>
                <w:szCs w:val="22"/>
                <w:lang w:val="en-US" w:eastAsia="en-US"/>
              </w:rPr>
              <w:t>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  <w:r w:rsidRPr="003462CF">
              <w:rPr>
                <w:rFonts w:eastAsia="Calibri" w:cs="Times New Roman"/>
                <w:szCs w:val="22"/>
                <w:lang w:val="en-US" w:eastAsia="en-US"/>
              </w:rPr>
              <w:t>ΝΑΙ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97" w:rsidRPr="003462CF" w:rsidRDefault="00262197" w:rsidP="00D1610C">
            <w:pPr>
              <w:suppressAutoHyphens w:val="0"/>
              <w:spacing w:after="160" w:line="259" w:lineRule="auto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</w:tbl>
    <w:p w:rsidR="00262197" w:rsidRPr="003462CF" w:rsidRDefault="00262197" w:rsidP="00262197">
      <w:pPr>
        <w:suppressAutoHyphens w:val="0"/>
        <w:spacing w:after="160" w:line="259" w:lineRule="auto"/>
        <w:rPr>
          <w:rFonts w:eastAsia="Calibri" w:cs="Times New Roman"/>
          <w:szCs w:val="22"/>
          <w:lang w:val="en-US" w:eastAsia="en-US"/>
        </w:rPr>
      </w:pPr>
      <w:bookmarkStart w:id="0" w:name="_Hlk45285568"/>
    </w:p>
    <w:p w:rsidR="00262197" w:rsidRPr="003462CF" w:rsidRDefault="00262197" w:rsidP="00262197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ΗΜΕΡΟΜΗΝΙΑ</w:t>
      </w:r>
    </w:p>
    <w:p w:rsidR="00262197" w:rsidRPr="003462CF" w:rsidRDefault="00262197" w:rsidP="00262197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262197" w:rsidRPr="003462CF" w:rsidRDefault="00262197" w:rsidP="00262197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</w:p>
    <w:p w:rsidR="00262197" w:rsidRPr="003462CF" w:rsidRDefault="00262197" w:rsidP="00262197">
      <w:pPr>
        <w:suppressAutoHyphens w:val="0"/>
        <w:spacing w:after="160" w:line="259" w:lineRule="auto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ΥΠΟΓΡΑΦΗ/ΣΦΡΑΓΙΔΑ</w:t>
      </w:r>
      <w:bookmarkEnd w:id="0"/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Σημείωση: 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Το ανωτέρω υποβάλλεται σε μορφή </w:t>
      </w:r>
      <w:r w:rsidRPr="003462CF">
        <w:rPr>
          <w:rFonts w:eastAsia="Calibri" w:cs="Times New Roman"/>
          <w:szCs w:val="22"/>
          <w:lang w:val="en-US" w:eastAsia="en-US"/>
        </w:rPr>
        <w:t>pdf</w:t>
      </w:r>
      <w:r w:rsidRPr="003462CF">
        <w:rPr>
          <w:rFonts w:eastAsia="Calibri" w:cs="Times New Roman"/>
          <w:szCs w:val="22"/>
          <w:lang w:val="el-GR" w:eastAsia="en-US"/>
        </w:rPr>
        <w:t xml:space="preserve"> και φέρει την ψηφιακή υπογραφή του προσφέροντος.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Οδηγίες Συμπλήρωσης: 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Η στήλη «Προδιαγραφές» αφορά τις παραγράφους των τεχνικών απαιτήσεων σύμφωνα με τις Τεχνικές Προδιαγραφές της Μελέτης που συνοδεύει την παρούσα Διακήρυξη.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Αν στη στήλη «Απαίτηση» έχει συμπληρωθεί η λέξη «ΝΑΙ» τότε η αντίστοιχη προδιαγραφή είναι υποχρεωτική για τον συμμετέχων οικονομικό φορέα. 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Στη στήλη «Απάντηση» σημειώνεται η απάντηση του συμμετέχοντα οικονομικού φορέα που έχει τη μορφή ΝΑΙ/ΟΧΙ εάν η αντίστοιχη προδιαγραφή </w:t>
      </w:r>
      <w:proofErr w:type="spellStart"/>
      <w:r w:rsidRPr="003462CF">
        <w:rPr>
          <w:rFonts w:eastAsia="Calibri" w:cs="Times New Roman"/>
          <w:szCs w:val="22"/>
          <w:lang w:val="el-GR" w:eastAsia="en-US"/>
        </w:rPr>
        <w:t>πληρούται</w:t>
      </w:r>
      <w:proofErr w:type="spellEnd"/>
      <w:r w:rsidRPr="003462CF">
        <w:rPr>
          <w:rFonts w:eastAsia="Calibri" w:cs="Times New Roman"/>
          <w:szCs w:val="22"/>
          <w:lang w:val="el-GR" w:eastAsia="en-US"/>
        </w:rPr>
        <w:t xml:space="preserve"> ή όχι από την Προσφορά.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Στη στήλη «Παραπομπή Τεκμηρίωσης» θα καταγραφεί η σαφής παραπομπή σε Παράρτημα της Τεχνικής Προσφοράς το οποίο θα περιλαμβάνει Τεχνικά Φυλλάδια κατασκευαστών, ή αναλυτικές τεχνικές περιγραφές ή οποιοδήποτε άλλο έγγραφο της προσφοράς, που κατά την κρίση του συμμετέχοντα τεκμηριώνουν τα στοιχεία των Πινάκων Συμμόρφωσης.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lastRenderedPageBreak/>
        <w:t xml:space="preserve">Είναι απαραίτητη η πλήρης συμπλήρωση των παραπομπών, οι οποίες πρέπει να είναι κατά το δυνατόν συγκεκριμένες και να τεκμηριώνουν τη συμφωνία, την ασυμφωνία ή την υπερκάλυψη των ζητούμενων προδιαγραφών. 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Τονίζεται ότι είναι υποχρεωτική η απάντηση σε όλα τα σημεία του ΠΙΝΑΚΑ ΣΥΜΜΟΡΦΩΣΗΣ και η παροχή όλων των πληροφοριών που ζητούνται.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Η αρμόδια Επιτροπή θα αξιολογήσει τα παρεχόμενα από τους συμμετέχοντες στοιχεία κατά την αξιολόγηση των Τεχνικών Προσφορών.</w:t>
      </w:r>
    </w:p>
    <w:p w:rsidR="00262197" w:rsidRPr="003462CF" w:rsidRDefault="00262197" w:rsidP="00262197">
      <w:pPr>
        <w:suppressAutoHyphens w:val="0"/>
        <w:spacing w:after="0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>Σε περίπτωση που δεν έχει συμπληρωθεί η στήλη «ΑΠΑΝΤΗΣΗ», για έστω και ένα από τους όρους στον πίνακα συμμόρφωσης, τότε θεωρείται ότι δεν υπάρχει απάντηση στο σχετικό όρο και απορρίπτεται η προσφορά του οικονομικού φορέα.</w:t>
      </w:r>
    </w:p>
    <w:p w:rsidR="00262197" w:rsidRDefault="00262197" w:rsidP="00262197">
      <w:pPr>
        <w:suppressAutoHyphens w:val="0"/>
        <w:spacing w:after="200" w:line="276" w:lineRule="auto"/>
        <w:ind w:right="139"/>
        <w:rPr>
          <w:rFonts w:eastAsia="Calibri" w:cs="Times New Roman"/>
          <w:szCs w:val="22"/>
          <w:lang w:val="el-GR" w:eastAsia="en-US"/>
        </w:rPr>
      </w:pPr>
      <w:r w:rsidRPr="003462CF">
        <w:rPr>
          <w:rFonts w:eastAsia="Calibri" w:cs="Times New Roman"/>
          <w:szCs w:val="22"/>
          <w:lang w:val="el-GR" w:eastAsia="en-US"/>
        </w:rPr>
        <w:t xml:space="preserve">                                                                                                                </w:t>
      </w:r>
    </w:p>
    <w:p w:rsidR="00262197" w:rsidRDefault="00262197" w:rsidP="00262197">
      <w:pPr>
        <w:suppressAutoHyphens w:val="0"/>
        <w:spacing w:after="200" w:line="276" w:lineRule="auto"/>
        <w:ind w:right="139"/>
        <w:rPr>
          <w:rFonts w:eastAsia="Calibri" w:cs="Times New Roman"/>
          <w:szCs w:val="22"/>
          <w:lang w:val="el-GR" w:eastAsia="en-US"/>
        </w:rPr>
      </w:pPr>
    </w:p>
    <w:p w:rsidR="007F40C9" w:rsidRPr="00262197" w:rsidRDefault="007F40C9">
      <w:pPr>
        <w:rPr>
          <w:lang w:val="el-GR"/>
        </w:rPr>
      </w:pPr>
      <w:bookmarkStart w:id="1" w:name="_GoBack"/>
      <w:bookmarkEnd w:id="1"/>
    </w:p>
    <w:sectPr w:rsidR="007F40C9" w:rsidRPr="00262197" w:rsidSect="00F4172B">
      <w:headerReference w:type="default" r:id="rId5"/>
      <w:footerReference w:type="default" r:id="rId6"/>
      <w:pgSz w:w="11906" w:h="16838"/>
      <w:pgMar w:top="720" w:right="720" w:bottom="720" w:left="720" w:header="426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FD" w:rsidRDefault="00262197">
    <w:pPr>
      <w:pStyle w:val="a8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5D68FD" w:rsidRDefault="00262197">
    <w:pPr>
      <w:pStyle w:val="a8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5D68FD" w:rsidRDefault="0026219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FD" w:rsidRPr="003F7288" w:rsidRDefault="00262197" w:rsidP="00B736D3">
    <w:pPr>
      <w:pStyle w:val="a9"/>
      <w:rPr>
        <w:b/>
        <w:bCs/>
        <w:sz w:val="18"/>
        <w:szCs w:val="18"/>
      </w:rPr>
    </w:pPr>
  </w:p>
  <w:p w:rsidR="005D68FD" w:rsidRDefault="002621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7"/>
    <w:rsid w:val="00262197"/>
    <w:rsid w:val="00367BA1"/>
    <w:rsid w:val="007F40C9"/>
    <w:rsid w:val="00B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B5C2-8ACD-4792-AD5E-F1B55F4B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9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67BA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en-US"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7BA1"/>
    <w:pPr>
      <w:keepNext/>
      <w:keepLines/>
      <w:spacing w:before="40" w:after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7B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367BA1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5Char">
    <w:name w:val="Επικεφαλίδα 5 Char"/>
    <w:basedOn w:val="a0"/>
    <w:link w:val="5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367BA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367B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367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3">
    <w:name w:val="Title"/>
    <w:basedOn w:val="a"/>
    <w:next w:val="a4"/>
    <w:link w:val="Char"/>
    <w:uiPriority w:val="10"/>
    <w:qFormat/>
    <w:rsid w:val="00367BA1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367BA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4">
    <w:name w:val="Subtitle"/>
    <w:basedOn w:val="a"/>
    <w:next w:val="a5"/>
    <w:link w:val="Char0"/>
    <w:uiPriority w:val="11"/>
    <w:qFormat/>
    <w:rsid w:val="00367BA1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US" w:eastAsia="ar-SA"/>
    </w:rPr>
  </w:style>
  <w:style w:type="character" w:customStyle="1" w:styleId="Char0">
    <w:name w:val="Υπότιτλος Char"/>
    <w:basedOn w:val="a0"/>
    <w:link w:val="a4"/>
    <w:uiPriority w:val="11"/>
    <w:rsid w:val="00367B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367BA1"/>
    <w:pPr>
      <w:jc w:val="left"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customStyle="1" w:styleId="Char1">
    <w:name w:val="Σώμα κειμένου Char"/>
    <w:basedOn w:val="a0"/>
    <w:link w:val="a5"/>
    <w:uiPriority w:val="99"/>
    <w:semiHidden/>
    <w:rsid w:val="00367BA1"/>
    <w:rPr>
      <w:sz w:val="24"/>
      <w:szCs w:val="24"/>
      <w:lang w:val="el-GR" w:eastAsia="ar-SA"/>
    </w:rPr>
  </w:style>
  <w:style w:type="character" w:styleId="a6">
    <w:name w:val="Strong"/>
    <w:uiPriority w:val="22"/>
    <w:qFormat/>
    <w:rsid w:val="00367BA1"/>
    <w:rPr>
      <w:b/>
      <w:bCs/>
    </w:rPr>
  </w:style>
  <w:style w:type="paragraph" w:styleId="a7">
    <w:name w:val="List Paragraph"/>
    <w:basedOn w:val="a"/>
    <w:uiPriority w:val="34"/>
    <w:qFormat/>
    <w:rsid w:val="00BA5528"/>
    <w:pPr>
      <w:spacing w:after="0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styleId="a8">
    <w:name w:val="footer"/>
    <w:basedOn w:val="a"/>
    <w:link w:val="Char2"/>
    <w:rsid w:val="00262197"/>
    <w:pPr>
      <w:spacing w:after="100"/>
    </w:pPr>
    <w:rPr>
      <w:rFonts w:eastAsia="MS Mincho"/>
      <w:lang w:val="en-US" w:eastAsia="ja-JP"/>
    </w:rPr>
  </w:style>
  <w:style w:type="character" w:customStyle="1" w:styleId="Char2">
    <w:name w:val="Υποσέλιδο Char"/>
    <w:basedOn w:val="a0"/>
    <w:link w:val="a8"/>
    <w:rsid w:val="00262197"/>
    <w:rPr>
      <w:rFonts w:ascii="Calibri" w:eastAsia="MS Mincho" w:hAnsi="Calibri" w:cs="Calibri"/>
      <w:sz w:val="22"/>
      <w:szCs w:val="24"/>
      <w:lang w:eastAsia="ja-JP"/>
    </w:rPr>
  </w:style>
  <w:style w:type="paragraph" w:styleId="a9">
    <w:name w:val="header"/>
    <w:basedOn w:val="a"/>
    <w:link w:val="Char3"/>
    <w:rsid w:val="00262197"/>
  </w:style>
  <w:style w:type="character" w:customStyle="1" w:styleId="Char3">
    <w:name w:val="Κεφαλίδα Char"/>
    <w:basedOn w:val="a0"/>
    <w:link w:val="a9"/>
    <w:rsid w:val="00262197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2020-09-10T12:33:00Z</dcterms:created>
  <dcterms:modified xsi:type="dcterms:W3CDTF">2020-09-10T12:33:00Z</dcterms:modified>
</cp:coreProperties>
</file>