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3C61" w14:textId="77777777" w:rsidR="00E87ACB" w:rsidRDefault="00E87ACB" w:rsidP="00E8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E865F62" wp14:editId="44060C24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15E94C01" w14:textId="3F333312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Pr="002F7B10">
        <w:rPr>
          <w:rFonts w:ascii="Arial" w:hAnsi="Arial" w:cs="Arial"/>
          <w:b/>
          <w:sz w:val="22"/>
          <w:szCs w:val="22"/>
        </w:rPr>
        <w:tab/>
      </w:r>
      <w:r w:rsidRPr="002F7B10">
        <w:rPr>
          <w:rFonts w:ascii="Arial" w:hAnsi="Arial" w:cs="Arial"/>
          <w:b/>
          <w:sz w:val="22"/>
          <w:szCs w:val="22"/>
        </w:rPr>
        <w:tab/>
      </w:r>
      <w:r w:rsidRPr="002F7B10">
        <w:rPr>
          <w:rFonts w:ascii="Arial" w:hAnsi="Arial" w:cs="Arial"/>
          <w:b/>
          <w:sz w:val="22"/>
          <w:szCs w:val="22"/>
        </w:rPr>
        <w:tab/>
      </w:r>
      <w:r w:rsidR="00E857F8">
        <w:rPr>
          <w:rFonts w:ascii="Arial" w:hAnsi="Arial" w:cs="Arial"/>
          <w:b/>
          <w:sz w:val="22"/>
          <w:szCs w:val="22"/>
        </w:rPr>
        <w:tab/>
      </w:r>
      <w:r w:rsidR="0013251E" w:rsidRPr="0013251E">
        <w:rPr>
          <w:rFonts w:ascii="Arial" w:hAnsi="Arial" w:cs="Arial"/>
          <w:b/>
          <w:sz w:val="22"/>
          <w:szCs w:val="22"/>
        </w:rPr>
        <w:t xml:space="preserve">      </w:t>
      </w:r>
      <w:r w:rsidR="001325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13251E">
        <w:rPr>
          <w:rStyle w:val="Strong"/>
        </w:rPr>
        <w:t xml:space="preserve">ΑΔΑ: </w:t>
      </w:r>
      <w:r w:rsidR="0013251E">
        <w:t>628ΥΩ1Λ-2ΟΚ</w:t>
      </w:r>
    </w:p>
    <w:p w14:paraId="32157218" w14:textId="77777777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ΝΟΜΟΣ ΕΒΡΟΥ</w:t>
      </w:r>
    </w:p>
    <w:p w14:paraId="7BC6D13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ΔΗΜΟΣ ΣΑΜΟΘΡΑΚΗΣ</w:t>
      </w:r>
    </w:p>
    <w:p w14:paraId="15561F27" w14:textId="4650506C" w:rsidR="00E87ACB" w:rsidRPr="0013251E" w:rsidRDefault="00E87ACB" w:rsidP="005A4562">
      <w:pPr>
        <w:jc w:val="right"/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Σαμοθράκη </w:t>
      </w:r>
      <w:r w:rsidR="00766089" w:rsidRPr="0013251E">
        <w:rPr>
          <w:rFonts w:ascii="Arial" w:hAnsi="Arial" w:cs="Arial"/>
          <w:sz w:val="22"/>
          <w:szCs w:val="22"/>
        </w:rPr>
        <w:t>3</w:t>
      </w:r>
      <w:r w:rsidRPr="002F7B10">
        <w:rPr>
          <w:rFonts w:ascii="Arial" w:hAnsi="Arial" w:cs="Arial"/>
          <w:sz w:val="22"/>
          <w:szCs w:val="22"/>
        </w:rPr>
        <w:t>/</w:t>
      </w:r>
      <w:r w:rsidR="00766089" w:rsidRPr="0013251E">
        <w:rPr>
          <w:rFonts w:ascii="Arial" w:hAnsi="Arial" w:cs="Arial"/>
          <w:sz w:val="22"/>
          <w:szCs w:val="22"/>
        </w:rPr>
        <w:t>3</w:t>
      </w:r>
      <w:r w:rsidRPr="002F7B10">
        <w:rPr>
          <w:rFonts w:ascii="Arial" w:hAnsi="Arial" w:cs="Arial"/>
          <w:sz w:val="22"/>
          <w:szCs w:val="22"/>
        </w:rPr>
        <w:t>/202</w:t>
      </w:r>
      <w:r w:rsidR="00766089" w:rsidRPr="0013251E">
        <w:rPr>
          <w:rFonts w:ascii="Arial" w:hAnsi="Arial" w:cs="Arial"/>
          <w:sz w:val="22"/>
          <w:szCs w:val="22"/>
        </w:rPr>
        <w:t>1</w:t>
      </w:r>
    </w:p>
    <w:p w14:paraId="23F5D6BD" w14:textId="7CEB8336" w:rsidR="00E87ACB" w:rsidRPr="0013251E" w:rsidRDefault="00E87ACB" w:rsidP="005A4562">
      <w:pPr>
        <w:jc w:val="right"/>
        <w:rPr>
          <w:rStyle w:val="Strong"/>
          <w:rFonts w:ascii="Arial" w:hAnsi="Arial" w:cs="Arial"/>
          <w:color w:val="468847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Αρ. Πρωτ: </w:t>
      </w:r>
      <w:r w:rsidR="00766089" w:rsidRPr="0013251E">
        <w:rPr>
          <w:rFonts w:ascii="Arial" w:hAnsi="Arial" w:cs="Arial"/>
          <w:sz w:val="22"/>
          <w:szCs w:val="22"/>
        </w:rPr>
        <w:t>965</w:t>
      </w:r>
    </w:p>
    <w:p w14:paraId="0775ECDD" w14:textId="77777777" w:rsidR="002F7B10" w:rsidRDefault="002F7B10" w:rsidP="005A4562">
      <w:pPr>
        <w:jc w:val="center"/>
        <w:rPr>
          <w:rFonts w:ascii="Arial" w:hAnsi="Arial" w:cs="Arial"/>
          <w:b/>
          <w:sz w:val="22"/>
          <w:szCs w:val="22"/>
        </w:rPr>
      </w:pPr>
    </w:p>
    <w:p w14:paraId="7733499D" w14:textId="5E7346F4" w:rsidR="00E87ACB" w:rsidRPr="002F7B10" w:rsidRDefault="00E87ACB" w:rsidP="005A4562">
      <w:pPr>
        <w:jc w:val="center"/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059C02BA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2F7B10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Pr="002F7B10">
        <w:rPr>
          <w:rFonts w:ascii="Arial" w:hAnsi="Arial" w:cs="Arial"/>
          <w:sz w:val="22"/>
          <w:szCs w:val="22"/>
        </w:rPr>
        <w:t xml:space="preserve">ότι: </w:t>
      </w:r>
    </w:p>
    <w:p w14:paraId="7EDF016A" w14:textId="7101EA81" w:rsidR="00F935ED" w:rsidRDefault="00E87ACB" w:rsidP="005A4562">
      <w:pPr>
        <w:pStyle w:val="Default"/>
        <w:rPr>
          <w:rFonts w:eastAsia="Times New Roman"/>
          <w:color w:val="auto"/>
          <w:sz w:val="22"/>
          <w:szCs w:val="22"/>
          <w:lang w:eastAsia="el-GR"/>
        </w:rPr>
      </w:pPr>
      <w:r w:rsidRPr="002F7B10">
        <w:rPr>
          <w:rFonts w:eastAsia="Times New Roman"/>
          <w:color w:val="auto"/>
          <w:sz w:val="22"/>
          <w:szCs w:val="22"/>
          <w:lang w:eastAsia="el-GR"/>
        </w:rPr>
        <w:t>Δημοπρασία πλειοδοτική, φανερή και για την ανάδειξη πλειοδοτών εκμίσθωσης τμημάτων των αιγιαλών –παραλιών</w:t>
      </w:r>
      <w:r w:rsidR="00F935ED" w:rsidRPr="002F7B10">
        <w:rPr>
          <w:rFonts w:eastAsia="Times New Roman"/>
          <w:color w:val="auto"/>
          <w:sz w:val="22"/>
          <w:szCs w:val="22"/>
          <w:lang w:eastAsia="el-GR"/>
        </w:rPr>
        <w:t xml:space="preserve"> προς τρίτους, με σύναψη μισθωτικής σχέσης, έναντι ανταλλάγματος, σύμφωνα με τα οριζόμενα στο Ν. 2971/01 και την ΚΥΑ 47458ΕΞ 2020/15-05-2020 (ΦΕΚ 1864/15.05.2020 τεύχος Β’) και συγκεκριμένα:</w:t>
      </w:r>
    </w:p>
    <w:p w14:paraId="7A5913D2" w14:textId="77777777" w:rsidR="00766089" w:rsidRPr="00766089" w:rsidRDefault="00766089" w:rsidP="00766089">
      <w:pPr>
        <w:numPr>
          <w:ilvl w:val="0"/>
          <w:numId w:val="3"/>
        </w:numPr>
        <w:autoSpaceDE w:val="0"/>
        <w:autoSpaceDN w:val="0"/>
        <w:adjustRightInd w:val="0"/>
        <w:ind w:left="357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Παραλία Κήπος</w:t>
      </w: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(4,00 € Χ 500 τ.μ. + 1.000,00 € =) </w:t>
      </w: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3.000,00 € ετησίως </w:t>
      </w:r>
    </w:p>
    <w:p w14:paraId="465A4CE9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α) εμβαδό αιγιαλού 15 τ.μ. για τοποθέτηση τροχήλατης καντίνας αυτοκινούμενης ή μη, με όριο τιμής εκκίνησης 1.000,00 € σύμφωνα με τους όρους και της προϋποθέσεις του άρθρου 14 της ως άνω ΚΥΑ </w:t>
      </w:r>
    </w:p>
    <w:p w14:paraId="11455699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β) εμβαδό αιγιαλού 500 τ.μ. για τοποθέτηση ομπρελών &amp; ξαπλωστρών με όριο τιμής εκκίνησης το ποσό των 2.000,00 €</w:t>
      </w:r>
    </w:p>
    <w:p w14:paraId="29F7626F" w14:textId="77777777" w:rsidR="00766089" w:rsidRPr="00766089" w:rsidRDefault="00766089" w:rsidP="00766089">
      <w:pPr>
        <w:numPr>
          <w:ilvl w:val="0"/>
          <w:numId w:val="3"/>
        </w:numPr>
        <w:autoSpaceDE w:val="0"/>
        <w:autoSpaceDN w:val="0"/>
        <w:adjustRightInd w:val="0"/>
        <w:ind w:left="357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Ανατολικά  Παραλίας Ακρωτήρι Καμαριώτισσας</w:t>
      </w: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(5,00 € Χ 500 τ.μ. + 1.000,00 € =) </w:t>
      </w: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3.500,00 € ετησίως </w:t>
      </w:r>
    </w:p>
    <w:p w14:paraId="12881651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α) εμβαδό αιγιαλού 15 τ.μ. για τοποθέτηση τροχήλατης καντίνας αυτοκινούμενης ή μη, με όριο τιμής εκκίνησης 1.000,00 € σύμφωνα με τους όρους και της προϋποθέσεις του άρθρου 14 της ως άνω ΚΥΑ, </w:t>
      </w:r>
    </w:p>
    <w:p w14:paraId="09CCDAAD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β) εμβαδό αιγιαλού 500 τ.μ. για τοποθέτηση ομπρελών &amp; ξαπλωστρών με όριο τιμής εκκίνησης το ποσό των 2.500,00 € </w:t>
      </w:r>
    </w:p>
    <w:p w14:paraId="705BDCA9" w14:textId="77777777" w:rsidR="00766089" w:rsidRPr="00766089" w:rsidRDefault="00766089" w:rsidP="00766089">
      <w:pPr>
        <w:numPr>
          <w:ilvl w:val="0"/>
          <w:numId w:val="3"/>
        </w:numPr>
        <w:autoSpaceDE w:val="0"/>
        <w:autoSpaceDN w:val="0"/>
        <w:adjustRightInd w:val="0"/>
        <w:ind w:left="357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Δυτικά  Παραλίας Ακρωτήρι Καμαριώτισσας</w:t>
      </w: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(5,00 € Χ 500 τ.μ. + 1.000,00 € =) </w:t>
      </w:r>
      <w:r w:rsidRPr="0076608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3.500,00 € ετησίως</w:t>
      </w:r>
    </w:p>
    <w:p w14:paraId="0F2D2454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α) εμβαδό αιγιαλού 15 τ.μ. για τοποθέτηση τροχήλατης καντίνας αυτοκινούμενης ή μη, με όριο τιμής εκκίνησης 1.000,00 € σύμφωνα με τους όρους και της προϋποθέσεις του άρθρου 14 της ως άνω ΚΥΑ, </w:t>
      </w:r>
    </w:p>
    <w:p w14:paraId="51D75167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β) εμβαδό αιγιαλού 500 τ.μ. για τοποθέτηση ομπρελών &amp; ξαπλωστρών  με όριο τιμής εκκίνησης το ποσό των 2.500,00 € </w:t>
      </w:r>
    </w:p>
    <w:p w14:paraId="4314F51A" w14:textId="77777777" w:rsidR="00766089" w:rsidRPr="00766089" w:rsidRDefault="00766089" w:rsidP="00766089">
      <w:pPr>
        <w:numPr>
          <w:ilvl w:val="0"/>
          <w:numId w:val="3"/>
        </w:numPr>
        <w:autoSpaceDE w:val="0"/>
        <w:autoSpaceDN w:val="0"/>
        <w:adjustRightInd w:val="0"/>
        <w:ind w:left="357"/>
        <w:contextualSpacing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="SimSun" w:hAnsi="Arial" w:cs="Arial"/>
          <w:b/>
          <w:bCs/>
          <w:snapToGrid w:val="0"/>
          <w:color w:val="000000"/>
          <w:sz w:val="22"/>
          <w:szCs w:val="22"/>
          <w:lang w:eastAsia="zh-CN"/>
        </w:rPr>
        <w:t>Παραλία Παχιάς Άμμου:</w:t>
      </w:r>
      <w:r w:rsidRPr="00766089">
        <w:rPr>
          <w:rFonts w:ascii="Arial" w:eastAsia="SimSun" w:hAnsi="Arial" w:cs="Arial"/>
          <w:snapToGrid w:val="0"/>
          <w:color w:val="000000"/>
          <w:sz w:val="22"/>
          <w:szCs w:val="22"/>
          <w:lang w:eastAsia="zh-CN"/>
        </w:rPr>
        <w:t xml:space="preserve"> (5,00 € Χ 500,00 τ.μ. + 1.000,00 € =) </w:t>
      </w:r>
      <w:r w:rsidRPr="00766089">
        <w:rPr>
          <w:rFonts w:ascii="Arial" w:eastAsia="SimSun" w:hAnsi="Arial" w:cs="Arial"/>
          <w:b/>
          <w:bCs/>
          <w:snapToGrid w:val="0"/>
          <w:color w:val="000000"/>
          <w:sz w:val="22"/>
          <w:szCs w:val="22"/>
          <w:lang w:eastAsia="zh-CN"/>
        </w:rPr>
        <w:t>3.500,00 € ετησίως</w:t>
      </w:r>
    </w:p>
    <w:p w14:paraId="160BAD1B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α) εμβαδό 15 τ.μ. για τοποθέτηση τροχήλατης καντίνας αυτοκινούμενης ή μη, με όριο τιμής εκκίνησης 1.000,00 € σύμφωνα με τους όρους και της προϋποθέσεις του άρθρου 14 της ως άνω ΚΥΑ, </w:t>
      </w:r>
    </w:p>
    <w:p w14:paraId="58FCA34C" w14:textId="77777777" w:rsidR="00766089" w:rsidRPr="00766089" w:rsidRDefault="00766089" w:rsidP="00766089">
      <w:pPr>
        <w:autoSpaceDE w:val="0"/>
        <w:autoSpaceDN w:val="0"/>
        <w:adjustRightInd w:val="0"/>
        <w:ind w:left="35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6608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β) εμβαδό αιγιαλού 500,00 τ.μ. για τοποθέτηση ομπρελών &amp; ξαπλωστρών  με όριο τιμής εκκίνησης το ποσό των 2.500,00  € </w:t>
      </w:r>
    </w:p>
    <w:p w14:paraId="3AFFD545" w14:textId="77777777" w:rsidR="00766089" w:rsidRDefault="00766089" w:rsidP="005A4562">
      <w:pPr>
        <w:pStyle w:val="Default"/>
        <w:rPr>
          <w:sz w:val="22"/>
          <w:szCs w:val="22"/>
        </w:rPr>
      </w:pPr>
    </w:p>
    <w:p w14:paraId="4D214242" w14:textId="20FA3CEB" w:rsidR="00E87ACB" w:rsidRPr="002F7B10" w:rsidRDefault="00E87ACB" w:rsidP="005A4562">
      <w:pPr>
        <w:pStyle w:val="Default"/>
        <w:rPr>
          <w:spacing w:val="10"/>
          <w:sz w:val="22"/>
          <w:szCs w:val="22"/>
        </w:rPr>
      </w:pPr>
      <w:r w:rsidRPr="002F7B10">
        <w:rPr>
          <w:sz w:val="22"/>
          <w:szCs w:val="22"/>
        </w:rPr>
        <w:t xml:space="preserve">για </w:t>
      </w:r>
      <w:r w:rsidRPr="002F7B10">
        <w:rPr>
          <w:spacing w:val="10"/>
          <w:sz w:val="22"/>
          <w:szCs w:val="22"/>
        </w:rPr>
        <w:t xml:space="preserve">το χρονικό διάστημα </w:t>
      </w:r>
      <w:r w:rsidR="00F935ED" w:rsidRPr="002F7B10">
        <w:rPr>
          <w:spacing w:val="10"/>
          <w:sz w:val="22"/>
          <w:szCs w:val="22"/>
        </w:rPr>
        <w:t xml:space="preserve">από της υπογραφή της σύμβασης έως την </w:t>
      </w:r>
      <w:r w:rsidR="00F935ED" w:rsidRPr="002F7B10">
        <w:rPr>
          <w:b/>
          <w:bCs/>
          <w:spacing w:val="10"/>
          <w:sz w:val="22"/>
          <w:szCs w:val="22"/>
        </w:rPr>
        <w:t>31.12.202</w:t>
      </w:r>
      <w:r w:rsidR="002F7B10" w:rsidRPr="002F7B10">
        <w:rPr>
          <w:b/>
          <w:bCs/>
          <w:spacing w:val="10"/>
          <w:sz w:val="22"/>
          <w:szCs w:val="22"/>
        </w:rPr>
        <w:t>2</w:t>
      </w:r>
      <w:r w:rsidRPr="002F7B10">
        <w:rPr>
          <w:spacing w:val="10"/>
          <w:sz w:val="22"/>
          <w:szCs w:val="22"/>
        </w:rPr>
        <w:t xml:space="preserve"> και καλούμε τους ενδιαφερόμενους να εκδηλώσουν ενδιαφέρον σε προθεσμία </w:t>
      </w:r>
      <w:r w:rsidRPr="002F7B10">
        <w:rPr>
          <w:b/>
          <w:spacing w:val="10"/>
          <w:sz w:val="22"/>
          <w:szCs w:val="22"/>
        </w:rPr>
        <w:t>δέκα (10) ημερών</w:t>
      </w:r>
      <w:r w:rsidRPr="002F7B10">
        <w:rPr>
          <w:spacing w:val="10"/>
          <w:sz w:val="22"/>
          <w:szCs w:val="22"/>
        </w:rPr>
        <w:t xml:space="preserve"> που ξεκινάει από </w:t>
      </w:r>
      <w:r w:rsidR="00766089" w:rsidRPr="00766089">
        <w:rPr>
          <w:b/>
          <w:spacing w:val="10"/>
          <w:sz w:val="22"/>
          <w:szCs w:val="22"/>
        </w:rPr>
        <w:t>9</w:t>
      </w:r>
      <w:r w:rsidRPr="002F7B10">
        <w:rPr>
          <w:b/>
          <w:spacing w:val="10"/>
          <w:sz w:val="22"/>
          <w:szCs w:val="22"/>
        </w:rPr>
        <w:t>/</w:t>
      </w:r>
      <w:r w:rsidR="00766089" w:rsidRPr="00766089">
        <w:rPr>
          <w:b/>
          <w:spacing w:val="10"/>
          <w:sz w:val="22"/>
          <w:szCs w:val="22"/>
        </w:rPr>
        <w:t>3</w:t>
      </w:r>
      <w:r w:rsidRPr="002F7B10">
        <w:rPr>
          <w:b/>
          <w:spacing w:val="10"/>
          <w:sz w:val="22"/>
          <w:szCs w:val="22"/>
        </w:rPr>
        <w:t xml:space="preserve">/2020 έως </w:t>
      </w:r>
      <w:r w:rsidR="00766089" w:rsidRPr="00766089">
        <w:rPr>
          <w:b/>
          <w:spacing w:val="10"/>
          <w:sz w:val="22"/>
          <w:szCs w:val="22"/>
        </w:rPr>
        <w:t>18</w:t>
      </w:r>
      <w:r w:rsidRPr="002F7B10">
        <w:rPr>
          <w:b/>
          <w:spacing w:val="10"/>
          <w:sz w:val="22"/>
          <w:szCs w:val="22"/>
        </w:rPr>
        <w:t>/</w:t>
      </w:r>
      <w:r w:rsidR="00766089" w:rsidRPr="00766089">
        <w:rPr>
          <w:b/>
          <w:spacing w:val="10"/>
          <w:sz w:val="22"/>
          <w:szCs w:val="22"/>
        </w:rPr>
        <w:t>3</w:t>
      </w:r>
      <w:r w:rsidRPr="002F7B10">
        <w:rPr>
          <w:b/>
          <w:spacing w:val="10"/>
          <w:sz w:val="22"/>
          <w:szCs w:val="22"/>
        </w:rPr>
        <w:t>/2020</w:t>
      </w:r>
      <w:r w:rsidR="00F935ED" w:rsidRPr="002F7B10">
        <w:rPr>
          <w:spacing w:val="10"/>
          <w:sz w:val="22"/>
          <w:szCs w:val="22"/>
        </w:rPr>
        <w:t>.</w:t>
      </w:r>
    </w:p>
    <w:p w14:paraId="0FF7A9A8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</w:p>
    <w:p w14:paraId="2B34570B" w14:textId="34242FC6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766089" w:rsidRPr="00766089">
        <w:rPr>
          <w:rFonts w:ascii="Arial" w:hAnsi="Arial" w:cs="Arial"/>
          <w:b/>
          <w:sz w:val="22"/>
          <w:szCs w:val="22"/>
        </w:rPr>
        <w:t>18</w:t>
      </w:r>
      <w:r w:rsidRPr="002F7B10">
        <w:rPr>
          <w:rFonts w:ascii="Arial" w:hAnsi="Arial" w:cs="Arial"/>
          <w:b/>
          <w:sz w:val="22"/>
          <w:szCs w:val="22"/>
        </w:rPr>
        <w:t>/</w:t>
      </w:r>
      <w:r w:rsidR="00766089" w:rsidRPr="00766089">
        <w:rPr>
          <w:rFonts w:ascii="Arial" w:hAnsi="Arial" w:cs="Arial"/>
          <w:b/>
          <w:sz w:val="22"/>
          <w:szCs w:val="22"/>
        </w:rPr>
        <w:t>3</w:t>
      </w:r>
      <w:r w:rsidRPr="002F7B10">
        <w:rPr>
          <w:rFonts w:ascii="Arial" w:hAnsi="Arial" w:cs="Arial"/>
          <w:b/>
          <w:sz w:val="22"/>
          <w:szCs w:val="22"/>
        </w:rPr>
        <w:t>/2020</w:t>
      </w:r>
      <w:r w:rsidRPr="002F7B10">
        <w:rPr>
          <w:rFonts w:ascii="Arial" w:hAnsi="Arial" w:cs="Arial"/>
          <w:sz w:val="22"/>
          <w:szCs w:val="22"/>
        </w:rPr>
        <w:t xml:space="preserve"> ημέρα </w:t>
      </w:r>
      <w:r w:rsidR="00766089">
        <w:rPr>
          <w:rFonts w:ascii="Arial" w:hAnsi="Arial" w:cs="Arial"/>
          <w:b/>
          <w:sz w:val="22"/>
          <w:szCs w:val="22"/>
        </w:rPr>
        <w:t xml:space="preserve">Πέμπτη 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 </w:t>
      </w:r>
      <w:r w:rsidRPr="002F7B10">
        <w:rPr>
          <w:rFonts w:ascii="Arial" w:hAnsi="Arial" w:cs="Arial"/>
          <w:sz w:val="22"/>
          <w:szCs w:val="22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2F7B10">
        <w:rPr>
          <w:rFonts w:ascii="Arial" w:hAnsi="Arial" w:cs="Arial"/>
          <w:b/>
          <w:sz w:val="22"/>
          <w:szCs w:val="22"/>
        </w:rPr>
        <w:t>και ώρα 1</w:t>
      </w:r>
      <w:r w:rsidR="00F935ED" w:rsidRPr="002F7B10">
        <w:rPr>
          <w:rFonts w:ascii="Arial" w:hAnsi="Arial" w:cs="Arial"/>
          <w:b/>
          <w:sz w:val="22"/>
          <w:szCs w:val="22"/>
        </w:rPr>
        <w:t>2</w:t>
      </w:r>
      <w:r w:rsidRPr="002F7B10">
        <w:rPr>
          <w:rFonts w:ascii="Arial" w:hAnsi="Arial" w:cs="Arial"/>
          <w:b/>
          <w:sz w:val="22"/>
          <w:szCs w:val="22"/>
        </w:rPr>
        <w:t>.</w:t>
      </w:r>
      <w:r w:rsidR="00F935ED" w:rsidRPr="002F7B10">
        <w:rPr>
          <w:rFonts w:ascii="Arial" w:hAnsi="Arial" w:cs="Arial"/>
          <w:b/>
          <w:sz w:val="22"/>
          <w:szCs w:val="22"/>
        </w:rPr>
        <w:t>0</w:t>
      </w:r>
      <w:r w:rsidRPr="002F7B10">
        <w:rPr>
          <w:rFonts w:ascii="Arial" w:hAnsi="Arial" w:cs="Arial"/>
          <w:b/>
          <w:sz w:val="22"/>
          <w:szCs w:val="22"/>
        </w:rPr>
        <w:t>0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 μ</w:t>
      </w:r>
      <w:r w:rsidRPr="002F7B10">
        <w:rPr>
          <w:rFonts w:ascii="Arial" w:hAnsi="Arial" w:cs="Arial"/>
          <w:b/>
          <w:sz w:val="22"/>
          <w:szCs w:val="22"/>
        </w:rPr>
        <w:t>.</w:t>
      </w:r>
    </w:p>
    <w:p w14:paraId="11FBFFA4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lastRenderedPageBreak/>
        <w:t xml:space="preserve">Μετά την παρέλευση της καταληκτικής ημερομηνίας και ώρας, δεν θα γίνεται αποδεκτή καμία προσφορά. </w:t>
      </w:r>
    </w:p>
    <w:p w14:paraId="0B8AE45D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A677696" w14:textId="77777777" w:rsidR="00E87ACB" w:rsidRPr="002F7B10" w:rsidRDefault="0013251E" w:rsidP="005A4562">
      <w:pPr>
        <w:rPr>
          <w:rFonts w:ascii="Arial" w:hAnsi="Arial" w:cs="Arial"/>
          <w:sz w:val="22"/>
          <w:szCs w:val="22"/>
        </w:rPr>
      </w:pPr>
      <w:hyperlink r:id="rId6" w:history="1">
        <w:r w:rsidR="00E87ACB" w:rsidRPr="002F7B10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E87ACB" w:rsidRPr="002F7B10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1E3D382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2DA0EE77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  <w:u w:val="single"/>
        </w:rPr>
        <w:t>Χώρα Σαμοθράκης, Αυτοτελές Τμήμα Οικονομικών Υπηρεσιών</w:t>
      </w:r>
      <w:r w:rsidRPr="002F7B10">
        <w:rPr>
          <w:rFonts w:ascii="Arial" w:hAnsi="Arial" w:cs="Arial"/>
          <w:sz w:val="22"/>
          <w:szCs w:val="22"/>
        </w:rPr>
        <w:t xml:space="preserve">- </w:t>
      </w:r>
      <w:r w:rsidRPr="002F7B10">
        <w:rPr>
          <w:rFonts w:ascii="Arial" w:hAnsi="Arial" w:cs="Arial"/>
          <w:b/>
          <w:sz w:val="22"/>
          <w:szCs w:val="22"/>
        </w:rPr>
        <w:t xml:space="preserve">Αρμόδιος κ. Χάιλας Δούκας 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</w:rPr>
        <w:t>τηλέφωνο: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2551350815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2F7B10">
        <w:rPr>
          <w:rFonts w:ascii="Arial" w:hAnsi="Arial" w:cs="Arial"/>
          <w:sz w:val="22"/>
          <w:szCs w:val="22"/>
          <w:u w:val="single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2551041204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b/>
          <w:sz w:val="22"/>
          <w:szCs w:val="22"/>
          <w:lang w:val="en-GB"/>
        </w:rPr>
        <w:t>e</w:t>
      </w:r>
      <w:r w:rsidRPr="002F7B10">
        <w:rPr>
          <w:rFonts w:ascii="Arial" w:hAnsi="Arial" w:cs="Arial"/>
          <w:b/>
          <w:sz w:val="22"/>
          <w:szCs w:val="22"/>
        </w:rPr>
        <w:t>-</w:t>
      </w:r>
      <w:r w:rsidRPr="002F7B10">
        <w:rPr>
          <w:rFonts w:ascii="Arial" w:hAnsi="Arial" w:cs="Arial"/>
          <w:b/>
          <w:sz w:val="22"/>
          <w:szCs w:val="22"/>
          <w:lang w:val="en-GB"/>
        </w:rPr>
        <w:t>mail</w:t>
      </w:r>
      <w:r w:rsidRPr="002F7B10">
        <w:rPr>
          <w:rFonts w:ascii="Arial" w:hAnsi="Arial" w:cs="Arial"/>
          <w:b/>
          <w:sz w:val="22"/>
          <w:szCs w:val="22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US"/>
        </w:rPr>
        <w:t>doukas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 xml:space="preserve">@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>.</w:t>
      </w:r>
      <w:r w:rsidRPr="002F7B10">
        <w:rPr>
          <w:rFonts w:ascii="Arial" w:hAnsi="Arial" w:cs="Arial"/>
          <w:b/>
          <w:sz w:val="22"/>
          <w:szCs w:val="22"/>
          <w:lang w:val="en-GB"/>
        </w:rPr>
        <w:t>gr</w:t>
      </w:r>
      <w:r w:rsidRPr="002F7B10"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14:paraId="11E91616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</w:p>
    <w:p w14:paraId="36010F14" w14:textId="45FA2384" w:rsidR="00E87ACB" w:rsidRPr="002F7B10" w:rsidRDefault="002F7B10" w:rsidP="002F7B10">
      <w:pPr>
        <w:jc w:val="center"/>
        <w:rPr>
          <w:rFonts w:ascii="Arial" w:hAnsi="Arial" w:cs="Arial"/>
          <w:sz w:val="22"/>
          <w:szCs w:val="22"/>
        </w:rPr>
      </w:pPr>
      <w:r w:rsidRPr="00E857F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E87ACB" w:rsidRPr="002F7B10">
        <w:rPr>
          <w:rFonts w:ascii="Arial" w:hAnsi="Arial" w:cs="Arial"/>
          <w:sz w:val="22"/>
          <w:szCs w:val="22"/>
        </w:rPr>
        <w:t>Ο Δήμαρχος Σαμοθράκης</w:t>
      </w:r>
    </w:p>
    <w:p w14:paraId="61AC37DF" w14:textId="77777777" w:rsidR="00E87ACB" w:rsidRPr="002F7B10" w:rsidRDefault="00E87ACB" w:rsidP="005A4562">
      <w:pPr>
        <w:jc w:val="right"/>
        <w:rPr>
          <w:rFonts w:ascii="Arial" w:hAnsi="Arial" w:cs="Arial"/>
          <w:sz w:val="22"/>
          <w:szCs w:val="22"/>
        </w:rPr>
      </w:pPr>
    </w:p>
    <w:p w14:paraId="71A0BD2D" w14:textId="3FD3C175" w:rsidR="006B7142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F935ED" w:rsidRPr="002F7B10">
        <w:rPr>
          <w:rFonts w:ascii="Arial" w:hAnsi="Arial" w:cs="Arial"/>
          <w:sz w:val="22"/>
          <w:szCs w:val="22"/>
        </w:rPr>
        <w:t xml:space="preserve">            </w:t>
      </w:r>
      <w:r w:rsidRPr="002F7B10">
        <w:rPr>
          <w:rFonts w:ascii="Arial" w:hAnsi="Arial" w:cs="Arial"/>
          <w:sz w:val="22"/>
          <w:szCs w:val="22"/>
        </w:rPr>
        <w:t xml:space="preserve">Γαλατούμος Νικόλαος </w:t>
      </w:r>
    </w:p>
    <w:sectPr w:rsidR="006B7142" w:rsidRPr="002F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F08"/>
    <w:multiLevelType w:val="hybridMultilevel"/>
    <w:tmpl w:val="C206EF5C"/>
    <w:lvl w:ilvl="0" w:tplc="98F45C3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13251E"/>
    <w:rsid w:val="002F7B10"/>
    <w:rsid w:val="005A4562"/>
    <w:rsid w:val="006B7142"/>
    <w:rsid w:val="00766089"/>
    <w:rsid w:val="00E857F8"/>
    <w:rsid w:val="00E87ACB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363"/>
  <w15:chartTrackingRefBased/>
  <w15:docId w15:val="{D86E1651-4B51-408D-BC54-DD401B8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7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ACB"/>
    <w:rPr>
      <w:b/>
      <w:bCs/>
    </w:rPr>
  </w:style>
  <w:style w:type="paragraph" w:customStyle="1" w:styleId="Default">
    <w:name w:val="Default"/>
    <w:rsid w:val="00E87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hraki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2020-07-10T06:48:00Z</dcterms:created>
  <dcterms:modified xsi:type="dcterms:W3CDTF">2021-03-03T09:57:00Z</dcterms:modified>
</cp:coreProperties>
</file>