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92FFF" w14:textId="77777777" w:rsidR="00762AB0" w:rsidRDefault="00862C53" w:rsidP="00762AB0">
      <w:pPr>
        <w:suppressAutoHyphens/>
        <w:spacing w:line="360" w:lineRule="auto"/>
        <w:rPr>
          <w:b/>
          <w:bCs/>
          <w:szCs w:val="24"/>
          <w:lang w:eastAsia="ar-SA"/>
        </w:rPr>
      </w:pPr>
      <w:bookmarkStart w:id="0" w:name="_Hlk78969038"/>
      <w:r w:rsidRPr="00832357">
        <w:rPr>
          <w:noProof/>
          <w:szCs w:val="24"/>
        </w:rPr>
        <w:drawing>
          <wp:inline distT="0" distB="0" distL="0" distR="0" wp14:anchorId="6557A22C" wp14:editId="6DF54C45">
            <wp:extent cx="858741" cy="7871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85812"/>
                    </a:xfrm>
                    <a:prstGeom prst="rect">
                      <a:avLst/>
                    </a:prstGeom>
                    <a:solidFill>
                      <a:srgbClr val="FFFFFF"/>
                    </a:solidFill>
                    <a:ln>
                      <a:noFill/>
                    </a:ln>
                  </pic:spPr>
                </pic:pic>
              </a:graphicData>
            </a:graphic>
          </wp:inline>
        </w:drawing>
      </w:r>
    </w:p>
    <w:p w14:paraId="53C31EC1" w14:textId="19105F69" w:rsidR="00862C53" w:rsidRPr="00744EEA" w:rsidRDefault="00862C53" w:rsidP="00762AB0">
      <w:pPr>
        <w:suppressAutoHyphens/>
        <w:rPr>
          <w:b/>
          <w:bCs/>
          <w:szCs w:val="24"/>
          <w:lang w:eastAsia="ar-SA"/>
        </w:rPr>
      </w:pPr>
      <w:r w:rsidRPr="00832357">
        <w:rPr>
          <w:b/>
          <w:bCs/>
          <w:szCs w:val="24"/>
          <w:lang w:eastAsia="ar-SA"/>
        </w:rPr>
        <w:t>ΕΛΛΗΝΙΚΗ ΔΗΜΟΚΡΑΤΙΑ</w:t>
      </w:r>
      <w:r w:rsidRPr="00832357">
        <w:rPr>
          <w:b/>
          <w:bCs/>
          <w:szCs w:val="24"/>
          <w:lang w:eastAsia="ar-SA"/>
        </w:rPr>
        <w:tab/>
      </w:r>
      <w:r w:rsidRPr="00832357">
        <w:rPr>
          <w:b/>
          <w:bCs/>
          <w:szCs w:val="24"/>
          <w:lang w:eastAsia="ar-SA"/>
        </w:rPr>
        <w:tab/>
      </w:r>
      <w:r w:rsidRPr="00832357">
        <w:rPr>
          <w:b/>
          <w:bCs/>
          <w:szCs w:val="24"/>
          <w:lang w:eastAsia="ar-SA"/>
        </w:rPr>
        <w:tab/>
        <w:t xml:space="preserve">                  </w:t>
      </w:r>
      <w:r w:rsidR="004334CF" w:rsidRPr="00744EEA">
        <w:rPr>
          <w:b/>
          <w:bCs/>
          <w:szCs w:val="24"/>
          <w:lang w:eastAsia="ar-SA"/>
        </w:rPr>
        <w:t xml:space="preserve">   </w:t>
      </w:r>
    </w:p>
    <w:p w14:paraId="15BC21F4" w14:textId="66CE02F0" w:rsidR="008F08B8" w:rsidRDefault="00862C53" w:rsidP="00862C53">
      <w:pPr>
        <w:suppressAutoHyphens/>
      </w:pPr>
      <w:r w:rsidRPr="00832357">
        <w:rPr>
          <w:b/>
          <w:bCs/>
          <w:szCs w:val="24"/>
          <w:lang w:eastAsia="ar-SA"/>
        </w:rPr>
        <w:t>ΝΟΜΟΣ ΕΒΡΟΥ</w:t>
      </w:r>
      <w:r w:rsidRPr="00832357">
        <w:rPr>
          <w:b/>
          <w:bCs/>
          <w:szCs w:val="24"/>
          <w:lang w:eastAsia="ar-SA"/>
        </w:rPr>
        <w:tab/>
      </w:r>
      <w:r w:rsidRPr="00832357">
        <w:rPr>
          <w:b/>
          <w:bCs/>
          <w:szCs w:val="24"/>
          <w:lang w:eastAsia="ar-SA"/>
        </w:rPr>
        <w:tab/>
      </w:r>
      <w:r w:rsidRPr="00832357">
        <w:rPr>
          <w:b/>
          <w:bCs/>
          <w:szCs w:val="24"/>
          <w:lang w:eastAsia="ar-SA"/>
        </w:rPr>
        <w:tab/>
      </w:r>
      <w:r w:rsidRPr="00832357">
        <w:rPr>
          <w:b/>
          <w:bCs/>
          <w:szCs w:val="24"/>
          <w:lang w:eastAsia="ar-SA"/>
        </w:rPr>
        <w:tab/>
      </w:r>
      <w:r w:rsidRPr="00832357">
        <w:rPr>
          <w:b/>
          <w:bCs/>
          <w:szCs w:val="24"/>
          <w:lang w:eastAsia="ar-SA"/>
        </w:rPr>
        <w:tab/>
        <w:t xml:space="preserve">            </w:t>
      </w:r>
      <w:r w:rsidR="008F08B8">
        <w:rPr>
          <w:b/>
          <w:bCs/>
          <w:szCs w:val="24"/>
          <w:lang w:val="en-US" w:eastAsia="ar-SA"/>
        </w:rPr>
        <w:t xml:space="preserve">     </w:t>
      </w:r>
      <w:r w:rsidRPr="00832357">
        <w:rPr>
          <w:b/>
          <w:bCs/>
          <w:szCs w:val="24"/>
          <w:lang w:eastAsia="ar-SA"/>
        </w:rPr>
        <w:t xml:space="preserve"> </w:t>
      </w:r>
      <w:r w:rsidR="008F08B8">
        <w:rPr>
          <w:rStyle w:val="Strong"/>
        </w:rPr>
        <w:t xml:space="preserve">ΑΔΑ: </w:t>
      </w:r>
      <w:r w:rsidR="008F08B8">
        <w:t>6Θ9ΜΩ1Λ-ΟΘΗ</w:t>
      </w:r>
    </w:p>
    <w:p w14:paraId="047FCC68" w14:textId="77777777" w:rsidR="008F08B8" w:rsidRPr="00832357" w:rsidRDefault="00862C53" w:rsidP="008F08B8">
      <w:pPr>
        <w:suppressAutoHyphens/>
        <w:rPr>
          <w:b/>
          <w:bCs/>
          <w:szCs w:val="24"/>
          <w:lang w:eastAsia="ar-SA"/>
        </w:rPr>
      </w:pPr>
      <w:r w:rsidRPr="00832357">
        <w:rPr>
          <w:b/>
          <w:bCs/>
          <w:szCs w:val="24"/>
          <w:lang w:eastAsia="ar-SA"/>
        </w:rPr>
        <w:t>ΔΗΜΟΣ ΣΑΜΟΘΡΑΚΗΣ</w:t>
      </w:r>
      <w:r w:rsidRPr="00832357">
        <w:rPr>
          <w:b/>
          <w:bCs/>
          <w:szCs w:val="24"/>
          <w:lang w:eastAsia="ar-SA"/>
        </w:rPr>
        <w:tab/>
      </w:r>
      <w:r w:rsidRPr="00832357">
        <w:rPr>
          <w:b/>
          <w:bCs/>
          <w:szCs w:val="24"/>
          <w:lang w:eastAsia="ar-SA"/>
        </w:rPr>
        <w:tab/>
      </w:r>
      <w:r w:rsidRPr="00832357">
        <w:rPr>
          <w:b/>
          <w:bCs/>
          <w:szCs w:val="24"/>
          <w:lang w:eastAsia="ar-SA"/>
        </w:rPr>
        <w:tab/>
      </w:r>
      <w:r w:rsidRPr="00832357">
        <w:rPr>
          <w:b/>
          <w:bCs/>
          <w:szCs w:val="24"/>
          <w:lang w:eastAsia="ar-SA"/>
        </w:rPr>
        <w:tab/>
        <w:t xml:space="preserve">                     </w:t>
      </w:r>
      <w:r w:rsidR="008F08B8" w:rsidRPr="00832357">
        <w:rPr>
          <w:szCs w:val="24"/>
          <w:lang w:eastAsia="ar-SA"/>
        </w:rPr>
        <w:t xml:space="preserve">Σαμοθράκη  </w:t>
      </w:r>
      <w:r w:rsidR="008F08B8">
        <w:rPr>
          <w:szCs w:val="24"/>
          <w:lang w:eastAsia="ar-SA"/>
        </w:rPr>
        <w:t>7-9</w:t>
      </w:r>
      <w:r w:rsidR="008F08B8" w:rsidRPr="00832357">
        <w:rPr>
          <w:szCs w:val="24"/>
          <w:lang w:eastAsia="ar-SA"/>
        </w:rPr>
        <w:t>-2021</w:t>
      </w:r>
    </w:p>
    <w:p w14:paraId="0AD04F91" w14:textId="6CC9C735" w:rsidR="008F08B8" w:rsidRPr="00744EEA" w:rsidRDefault="00862C53" w:rsidP="008F08B8">
      <w:pPr>
        <w:suppressAutoHyphens/>
        <w:rPr>
          <w:bCs/>
          <w:szCs w:val="24"/>
          <w:lang w:eastAsia="ar-SA"/>
        </w:rPr>
      </w:pPr>
      <w:r w:rsidRPr="00832357">
        <w:rPr>
          <w:b/>
          <w:bCs/>
          <w:szCs w:val="24"/>
          <w:lang w:eastAsia="ar-SA"/>
        </w:rPr>
        <w:t xml:space="preserve"> Ταχ. Δ/νση: Σαμοθράκη</w:t>
      </w:r>
      <w:r w:rsidRPr="00832357">
        <w:rPr>
          <w:b/>
          <w:bCs/>
          <w:szCs w:val="24"/>
          <w:lang w:eastAsia="ar-SA"/>
        </w:rPr>
        <w:tab/>
        <w:t xml:space="preserve">     </w:t>
      </w:r>
      <w:r w:rsidRPr="00832357">
        <w:rPr>
          <w:b/>
          <w:bCs/>
          <w:szCs w:val="24"/>
          <w:lang w:eastAsia="ar-SA"/>
        </w:rPr>
        <w:tab/>
        <w:t xml:space="preserve">     </w:t>
      </w:r>
      <w:r w:rsidR="008F08B8">
        <w:rPr>
          <w:b/>
          <w:bCs/>
          <w:szCs w:val="24"/>
          <w:lang w:eastAsia="ar-SA"/>
        </w:rPr>
        <w:tab/>
      </w:r>
      <w:r w:rsidR="008F08B8">
        <w:rPr>
          <w:b/>
          <w:bCs/>
          <w:szCs w:val="24"/>
          <w:lang w:eastAsia="ar-SA"/>
        </w:rPr>
        <w:tab/>
      </w:r>
      <w:r w:rsidR="008F08B8">
        <w:rPr>
          <w:b/>
          <w:bCs/>
          <w:szCs w:val="24"/>
          <w:lang w:eastAsia="ar-SA"/>
        </w:rPr>
        <w:tab/>
      </w:r>
      <w:r w:rsidR="008F08B8">
        <w:rPr>
          <w:b/>
          <w:bCs/>
          <w:szCs w:val="24"/>
          <w:lang w:eastAsia="ar-SA"/>
        </w:rPr>
        <w:tab/>
      </w:r>
      <w:r w:rsidRPr="00832357">
        <w:rPr>
          <w:b/>
          <w:bCs/>
          <w:szCs w:val="24"/>
          <w:lang w:eastAsia="ar-SA"/>
        </w:rPr>
        <w:t xml:space="preserve">  </w:t>
      </w:r>
      <w:r w:rsidR="008F08B8" w:rsidRPr="00832357">
        <w:rPr>
          <w:bCs/>
          <w:szCs w:val="24"/>
          <w:lang w:eastAsia="ar-SA"/>
        </w:rPr>
        <w:t xml:space="preserve">Αρίθμ. πρωτ.: </w:t>
      </w:r>
      <w:r w:rsidR="008F08B8" w:rsidRPr="004E1C9A">
        <w:rPr>
          <w:bCs/>
          <w:szCs w:val="24"/>
          <w:lang w:eastAsia="ar-SA"/>
        </w:rPr>
        <w:t>4393</w:t>
      </w:r>
    </w:p>
    <w:p w14:paraId="009B1ACC" w14:textId="77777777" w:rsidR="00862C53" w:rsidRPr="00832357" w:rsidRDefault="00862C53" w:rsidP="00862C53">
      <w:pPr>
        <w:suppressAutoHyphens/>
        <w:rPr>
          <w:b/>
          <w:bCs/>
          <w:szCs w:val="24"/>
          <w:lang w:eastAsia="ar-SA"/>
        </w:rPr>
      </w:pPr>
      <w:r w:rsidRPr="00832357">
        <w:rPr>
          <w:b/>
          <w:bCs/>
          <w:szCs w:val="24"/>
          <w:lang w:eastAsia="ar-SA"/>
        </w:rPr>
        <w:t xml:space="preserve">Ταχ. Κώδικας: 68002                              </w:t>
      </w:r>
    </w:p>
    <w:p w14:paraId="595FC1A0" w14:textId="77777777" w:rsidR="00862C53" w:rsidRPr="00832357" w:rsidRDefault="00862C53" w:rsidP="00862C53">
      <w:pPr>
        <w:suppressAutoHyphens/>
        <w:rPr>
          <w:b/>
          <w:bCs/>
          <w:szCs w:val="24"/>
          <w:lang w:eastAsia="ar-SA"/>
        </w:rPr>
      </w:pPr>
      <w:r w:rsidRPr="00832357">
        <w:rPr>
          <w:b/>
          <w:bCs/>
          <w:szCs w:val="24"/>
          <w:lang w:eastAsia="ar-SA"/>
        </w:rPr>
        <w:t>Τηλ.: 2551042195</w:t>
      </w:r>
    </w:p>
    <w:p w14:paraId="4993F5D6" w14:textId="77777777" w:rsidR="00862C53" w:rsidRPr="00832357" w:rsidRDefault="00862C53" w:rsidP="00862C53">
      <w:pPr>
        <w:suppressAutoHyphens/>
        <w:rPr>
          <w:b/>
          <w:bCs/>
          <w:szCs w:val="24"/>
          <w:lang w:val="de-DE" w:eastAsia="ar-SA"/>
        </w:rPr>
      </w:pPr>
      <w:r w:rsidRPr="00832357">
        <w:rPr>
          <w:b/>
          <w:bCs/>
          <w:szCs w:val="24"/>
          <w:lang w:eastAsia="ar-SA"/>
        </w:rPr>
        <w:t>Πληροφορίες: Καπετανίδου Σ.</w:t>
      </w:r>
      <w:r w:rsidRPr="00832357">
        <w:rPr>
          <w:b/>
          <w:bCs/>
          <w:szCs w:val="24"/>
          <w:lang w:eastAsia="ar-SA"/>
        </w:rPr>
        <w:tab/>
      </w:r>
      <w:r w:rsidRPr="00832357">
        <w:rPr>
          <w:b/>
          <w:bCs/>
          <w:szCs w:val="24"/>
          <w:lang w:eastAsia="ar-SA"/>
        </w:rPr>
        <w:tab/>
      </w:r>
      <w:r w:rsidRPr="00832357">
        <w:rPr>
          <w:b/>
          <w:bCs/>
          <w:szCs w:val="24"/>
          <w:lang w:eastAsia="ar-SA"/>
        </w:rPr>
        <w:tab/>
        <w:t xml:space="preserve">      </w:t>
      </w:r>
    </w:p>
    <w:p w14:paraId="4C4AE876" w14:textId="77777777" w:rsidR="00862C53" w:rsidRPr="00832357" w:rsidRDefault="00862C53" w:rsidP="00862C53">
      <w:pPr>
        <w:suppressAutoHyphens/>
        <w:outlineLvl w:val="0"/>
        <w:rPr>
          <w:b/>
          <w:bCs/>
          <w:szCs w:val="24"/>
          <w:lang w:val="de-DE" w:eastAsia="ar-SA"/>
        </w:rPr>
      </w:pPr>
      <w:r w:rsidRPr="00832357">
        <w:rPr>
          <w:b/>
          <w:bCs/>
          <w:szCs w:val="24"/>
          <w:lang w:val="de-DE" w:eastAsia="ar-SA"/>
        </w:rPr>
        <w:t>Fax : 255104</w:t>
      </w:r>
      <w:r w:rsidRPr="00FF2C64">
        <w:rPr>
          <w:b/>
          <w:bCs/>
          <w:szCs w:val="24"/>
          <w:lang w:val="en-US" w:eastAsia="ar-SA"/>
        </w:rPr>
        <w:t>1641</w:t>
      </w:r>
      <w:r w:rsidRPr="00832357">
        <w:rPr>
          <w:b/>
          <w:bCs/>
          <w:szCs w:val="24"/>
          <w:lang w:val="de-DE" w:eastAsia="ar-SA"/>
        </w:rPr>
        <w:tab/>
      </w:r>
      <w:r w:rsidRPr="00832357">
        <w:rPr>
          <w:b/>
          <w:bCs/>
          <w:szCs w:val="24"/>
          <w:lang w:val="de-DE" w:eastAsia="ar-SA"/>
        </w:rPr>
        <w:tab/>
      </w:r>
      <w:r w:rsidRPr="00832357">
        <w:rPr>
          <w:b/>
          <w:bCs/>
          <w:szCs w:val="24"/>
          <w:lang w:val="de-DE" w:eastAsia="ar-SA"/>
        </w:rPr>
        <w:tab/>
      </w:r>
    </w:p>
    <w:p w14:paraId="70C4C8E9" w14:textId="77777777" w:rsidR="00862C53" w:rsidRPr="00832357" w:rsidRDefault="00862C53" w:rsidP="00862C53">
      <w:pPr>
        <w:rPr>
          <w:szCs w:val="24"/>
          <w:lang w:val="en-US"/>
        </w:rPr>
      </w:pPr>
      <w:r w:rsidRPr="00832357">
        <w:rPr>
          <w:b/>
          <w:bCs/>
          <w:szCs w:val="24"/>
          <w:lang w:val="de-DE" w:eastAsia="ar-SA"/>
        </w:rPr>
        <w:t xml:space="preserve">E-Mail: </w:t>
      </w:r>
      <w:hyperlink r:id="rId9" w:history="1">
        <w:r w:rsidRPr="00832357">
          <w:rPr>
            <w:rStyle w:val="Hyperlink"/>
            <w:b/>
            <w:bCs/>
            <w:szCs w:val="24"/>
            <w:lang w:val="en-US" w:eastAsia="ar-SA"/>
          </w:rPr>
          <w:t>s.kapetanidou</w:t>
        </w:r>
        <w:r w:rsidRPr="00832357">
          <w:rPr>
            <w:rStyle w:val="Hyperlink"/>
            <w:b/>
            <w:bCs/>
            <w:szCs w:val="24"/>
            <w:lang w:val="de-DE" w:eastAsia="ar-SA"/>
          </w:rPr>
          <w:t>@samothraki.gr</w:t>
        </w:r>
      </w:hyperlink>
    </w:p>
    <w:p w14:paraId="485C8EE0" w14:textId="77777777" w:rsidR="00862C53" w:rsidRPr="00832357" w:rsidRDefault="00862C53" w:rsidP="00862C53">
      <w:pPr>
        <w:tabs>
          <w:tab w:val="left" w:pos="0"/>
          <w:tab w:val="left" w:pos="567"/>
        </w:tabs>
        <w:ind w:firstLine="709"/>
        <w:rPr>
          <w:b/>
          <w:szCs w:val="24"/>
          <w:lang w:val="en-US"/>
        </w:rPr>
      </w:pPr>
    </w:p>
    <w:bookmarkEnd w:id="0"/>
    <w:p w14:paraId="21E20783" w14:textId="375E0063" w:rsidR="00862C53" w:rsidRPr="00832357" w:rsidRDefault="00862C53" w:rsidP="00862C53">
      <w:pPr>
        <w:jc w:val="center"/>
        <w:rPr>
          <w:b/>
          <w:szCs w:val="24"/>
          <w:u w:val="single"/>
        </w:rPr>
      </w:pPr>
      <w:r w:rsidRPr="00832357">
        <w:rPr>
          <w:b/>
          <w:szCs w:val="24"/>
          <w:u w:val="single"/>
        </w:rPr>
        <w:t xml:space="preserve">ΑΝΑΚΟΙΝΩΣΗ υπ' αριθμ. ΣΟΧ  </w:t>
      </w:r>
      <w:r w:rsidR="00003DDA" w:rsidRPr="005F5E4B">
        <w:rPr>
          <w:b/>
          <w:szCs w:val="24"/>
          <w:u w:val="single"/>
        </w:rPr>
        <w:t>5</w:t>
      </w:r>
      <w:r w:rsidRPr="00832357">
        <w:rPr>
          <w:b/>
          <w:szCs w:val="24"/>
          <w:u w:val="single"/>
        </w:rPr>
        <w:t>/2021</w:t>
      </w:r>
      <w:r w:rsidRPr="00832357">
        <w:rPr>
          <w:b/>
          <w:szCs w:val="24"/>
        </w:rPr>
        <w:br/>
        <w:t>για τη σύναψη ΣΥΜΒΑΣΗΣ ΕΡΓΑΣΙΑΣ ΟΡΙΣΜΕΝΟΥ ΧΡΟΝΟΥ</w:t>
      </w:r>
    </w:p>
    <w:p w14:paraId="7746E1C9" w14:textId="77777777" w:rsidR="00862C53" w:rsidRPr="00832357" w:rsidRDefault="00862C53" w:rsidP="00862C53">
      <w:pPr>
        <w:jc w:val="both"/>
        <w:rPr>
          <w:bCs/>
          <w:szCs w:val="24"/>
        </w:rPr>
      </w:pPr>
    </w:p>
    <w:p w14:paraId="7550DADF" w14:textId="77777777" w:rsidR="00862C53" w:rsidRPr="00832357" w:rsidRDefault="00862C53" w:rsidP="00862C53">
      <w:pPr>
        <w:tabs>
          <w:tab w:val="left" w:pos="0"/>
          <w:tab w:val="left" w:pos="567"/>
        </w:tabs>
        <w:ind w:firstLine="426"/>
        <w:jc w:val="center"/>
        <w:rPr>
          <w:b/>
          <w:szCs w:val="24"/>
        </w:rPr>
      </w:pPr>
      <w:r w:rsidRPr="00832357">
        <w:rPr>
          <w:b/>
          <w:szCs w:val="24"/>
        </w:rPr>
        <w:t xml:space="preserve">Ο Δήμος Σαμοθράκης </w:t>
      </w:r>
    </w:p>
    <w:p w14:paraId="39E98AC8" w14:textId="77777777" w:rsidR="00862C53" w:rsidRPr="00832357" w:rsidRDefault="00862C53" w:rsidP="00862C53">
      <w:pPr>
        <w:tabs>
          <w:tab w:val="left" w:pos="0"/>
          <w:tab w:val="left" w:pos="567"/>
        </w:tabs>
        <w:ind w:firstLine="426"/>
        <w:jc w:val="center"/>
        <w:rPr>
          <w:b/>
          <w:szCs w:val="24"/>
        </w:rPr>
      </w:pPr>
    </w:p>
    <w:p w14:paraId="4F7DF88A" w14:textId="77777777" w:rsidR="00862C53" w:rsidRPr="00374BD5" w:rsidRDefault="00862C53" w:rsidP="00862C53">
      <w:pPr>
        <w:spacing w:line="360" w:lineRule="auto"/>
        <w:rPr>
          <w:bCs/>
          <w:szCs w:val="24"/>
        </w:rPr>
      </w:pPr>
      <w:bookmarkStart w:id="1" w:name="_Hlk68509923"/>
      <w:r w:rsidRPr="00374BD5">
        <w:rPr>
          <w:rStyle w:val="10"/>
          <w:bCs/>
          <w:szCs w:val="24"/>
        </w:rPr>
        <w:t>Έχοντας υπόψη:</w:t>
      </w:r>
      <w:bookmarkStart w:id="2" w:name="_GoBack"/>
      <w:bookmarkEnd w:id="2"/>
    </w:p>
    <w:p w14:paraId="2EB4B6D4" w14:textId="77777777" w:rsidR="00290CD0" w:rsidRPr="00643E3D" w:rsidRDefault="00290CD0" w:rsidP="00290CD0">
      <w:pPr>
        <w:pStyle w:val="ListParagraph"/>
        <w:numPr>
          <w:ilvl w:val="0"/>
          <w:numId w:val="1"/>
        </w:numPr>
        <w:tabs>
          <w:tab w:val="left" w:pos="-567"/>
          <w:tab w:val="left" w:pos="-284"/>
        </w:tabs>
        <w:spacing w:line="360" w:lineRule="auto"/>
        <w:ind w:right="283"/>
        <w:contextualSpacing w:val="0"/>
        <w:jc w:val="both"/>
      </w:pPr>
      <w:r w:rsidRPr="00643E3D">
        <w:t xml:space="preserve">Τις διατάξεις των άρθρων 37 έως </w:t>
      </w:r>
      <w:r>
        <w:t xml:space="preserve">και </w:t>
      </w:r>
      <w:r w:rsidR="00BF5D4E">
        <w:t>42</w:t>
      </w:r>
      <w:r w:rsidRPr="00643E3D">
        <w:t xml:space="preserve"> του Ν. 4765/2021 «Εκσυγχρονισμός του συστήματος προσλήψεων στο</w:t>
      </w:r>
      <w:r>
        <w:t>ν</w:t>
      </w:r>
      <w:r w:rsidRPr="00643E3D">
        <w:t xml:space="preserve"> δημόσιο τομέα και ενίσχυση του Ανώτατου Συμβουλίου Επιλογής Προσωπικού (Α.Σ.Ε.Π.) και λοιπές διατάξεις»  (ΦΕΚ 6/τ. Α΄/15-1-2021), όπως ισχύει.</w:t>
      </w:r>
    </w:p>
    <w:p w14:paraId="65D69DAF" w14:textId="77777777" w:rsidR="00290CD0" w:rsidRPr="0081391E" w:rsidRDefault="00290CD0" w:rsidP="00290CD0">
      <w:pPr>
        <w:numPr>
          <w:ilvl w:val="0"/>
          <w:numId w:val="1"/>
        </w:numPr>
        <w:spacing w:line="360" w:lineRule="auto"/>
        <w:ind w:right="283"/>
        <w:jc w:val="both"/>
        <w:rPr>
          <w:szCs w:val="24"/>
        </w:rPr>
      </w:pPr>
      <w:r w:rsidRPr="00643E3D">
        <w:rPr>
          <w:szCs w:val="24"/>
        </w:rPr>
        <w:t>Τις διατάξεις του Ν. 3852/2010 «Νέα Αρχιτεκτονική της Αυτοδιοίκησης και της Αποκεντρωμένης Διοίκησης- Πρόγραμμα Καλλικράτης» (ΦΕΚ 87/τ.Α΄/7-6-2010), όπως έχουν τροποποιηθεί και ισχύουν.</w:t>
      </w:r>
    </w:p>
    <w:p w14:paraId="756C2507" w14:textId="77777777" w:rsidR="00290CD0" w:rsidRDefault="00290CD0" w:rsidP="00290CD0">
      <w:pPr>
        <w:numPr>
          <w:ilvl w:val="0"/>
          <w:numId w:val="1"/>
        </w:numPr>
        <w:suppressAutoHyphens/>
        <w:autoSpaceDE w:val="0"/>
        <w:autoSpaceDN w:val="0"/>
        <w:adjustRightInd w:val="0"/>
        <w:spacing w:line="360" w:lineRule="auto"/>
        <w:ind w:right="283"/>
        <w:contextualSpacing/>
        <w:jc w:val="both"/>
        <w:rPr>
          <w:rFonts w:eastAsia="Calibri"/>
          <w:szCs w:val="24"/>
          <w:lang w:eastAsia="ar-SA"/>
        </w:rPr>
      </w:pPr>
      <w:r w:rsidRPr="000745C0">
        <w:rPr>
          <w:rFonts w:eastAsia="Calibri"/>
          <w:szCs w:val="24"/>
          <w:lang w:eastAsia="ar-SA"/>
        </w:rPr>
        <w:t>Τις διατάξεις του Ν. 4250/2014 «Διοικητικές Απλουστεύσεις – Καταργήσεις, Συγχωνεύσεις Νομικών Προσώπων και Υπηρεσιών του Δημοσίου Τομέα – Τροποποίηση Διατάξεων του Π.Δ. 318/1992 ΦΕΚ Α΄ 161 και λοιπές ρυθμίσεις» (ΦΕΚ 74/τ.Α΄/26-3-2014).</w:t>
      </w:r>
    </w:p>
    <w:p w14:paraId="7D1EE35D" w14:textId="77777777" w:rsidR="005F5E4B" w:rsidRPr="005F5E4B" w:rsidRDefault="005F5E4B" w:rsidP="005F5E4B">
      <w:pPr>
        <w:numPr>
          <w:ilvl w:val="0"/>
          <w:numId w:val="1"/>
        </w:numPr>
        <w:spacing w:line="360" w:lineRule="auto"/>
        <w:jc w:val="both"/>
        <w:rPr>
          <w:szCs w:val="24"/>
        </w:rPr>
      </w:pPr>
      <w:r w:rsidRPr="005F5E4B">
        <w:rPr>
          <w:szCs w:val="24"/>
        </w:rPr>
        <w:t>Τις διατάξεις του άρθρου 20 «Αποκλειστική προθεσμία για τη σύναψη συμβάσεων έκτακτου προσωπικού» του Ν. 4305/2014 (ΦΕΚ 237/τ.Α΄/31-10-2014), όπως αντικαταστάθηκαν από τις διατάξεις του άρθρου 52 του Ν. 4554/2018 (ΦΕΚ 130/τ.Α΄/18-7-2018), όπως ισχύει.</w:t>
      </w:r>
    </w:p>
    <w:p w14:paraId="49A099AE" w14:textId="77777777" w:rsidR="005F5E4B" w:rsidRPr="000745C0" w:rsidRDefault="005F5E4B" w:rsidP="005F5E4B">
      <w:pPr>
        <w:suppressAutoHyphens/>
        <w:autoSpaceDE w:val="0"/>
        <w:autoSpaceDN w:val="0"/>
        <w:adjustRightInd w:val="0"/>
        <w:spacing w:line="360" w:lineRule="auto"/>
        <w:ind w:left="425" w:right="283"/>
        <w:contextualSpacing/>
        <w:jc w:val="both"/>
        <w:rPr>
          <w:rFonts w:eastAsia="Calibri"/>
          <w:szCs w:val="24"/>
          <w:lang w:eastAsia="ar-SA"/>
        </w:rPr>
      </w:pPr>
    </w:p>
    <w:p w14:paraId="2768AF9A" w14:textId="77777777" w:rsidR="00290CD0" w:rsidRPr="00643E3D" w:rsidRDefault="00290CD0" w:rsidP="00290CD0">
      <w:pPr>
        <w:numPr>
          <w:ilvl w:val="0"/>
          <w:numId w:val="1"/>
        </w:numPr>
        <w:tabs>
          <w:tab w:val="clear" w:pos="425"/>
          <w:tab w:val="left" w:pos="-284"/>
        </w:tabs>
        <w:suppressAutoHyphens/>
        <w:autoSpaceDE w:val="0"/>
        <w:autoSpaceDN w:val="0"/>
        <w:adjustRightInd w:val="0"/>
        <w:spacing w:after="100" w:afterAutospacing="1" w:line="360" w:lineRule="auto"/>
        <w:ind w:left="426" w:right="283" w:hanging="426"/>
        <w:contextualSpacing/>
        <w:jc w:val="both"/>
        <w:rPr>
          <w:szCs w:val="24"/>
          <w:lang w:eastAsia="ar-SA"/>
        </w:rPr>
      </w:pPr>
      <w:r w:rsidRPr="00643E3D">
        <w:rPr>
          <w:szCs w:val="24"/>
          <w:lang w:eastAsia="ar-SA"/>
        </w:rPr>
        <w:lastRenderedPageBreak/>
        <w:t>Τις διατάξεις του άρθρου δεύτερου του Ν. 4528/2018 «Κύρωση σύμβασης για τη λειτουργία του Ελληνικού Ινστιτούτου Παστέρ και άλλες διατάξεις» (ΦΕΚ 50/τ. Α΄/16-3-2018).</w:t>
      </w:r>
    </w:p>
    <w:p w14:paraId="762580DB" w14:textId="2889B36F" w:rsidR="00290CD0" w:rsidRPr="00643E3D" w:rsidRDefault="00290CD0" w:rsidP="00623D6B">
      <w:pPr>
        <w:numPr>
          <w:ilvl w:val="0"/>
          <w:numId w:val="1"/>
        </w:numPr>
        <w:tabs>
          <w:tab w:val="clear" w:pos="425"/>
          <w:tab w:val="left" w:pos="-284"/>
        </w:tabs>
        <w:suppressAutoHyphens/>
        <w:autoSpaceDE w:val="0"/>
        <w:autoSpaceDN w:val="0"/>
        <w:adjustRightInd w:val="0"/>
        <w:spacing w:after="100" w:afterAutospacing="1" w:line="360" w:lineRule="auto"/>
        <w:ind w:left="426" w:right="4" w:hanging="426"/>
        <w:contextualSpacing/>
        <w:jc w:val="both"/>
        <w:rPr>
          <w:szCs w:val="24"/>
          <w:lang w:eastAsia="ar-SA"/>
        </w:rPr>
      </w:pPr>
      <w:r w:rsidRPr="00643E3D">
        <w:rPr>
          <w:szCs w:val="24"/>
          <w:lang w:eastAsia="ar-SA"/>
        </w:rPr>
        <w:t xml:space="preserve">Τις διατάξεις του Ν.4555/2018 «Μεταρρύθμιση του θεσμικού πλαισίου </w:t>
      </w:r>
      <w:r>
        <w:rPr>
          <w:szCs w:val="24"/>
          <w:lang w:eastAsia="ar-SA"/>
        </w:rPr>
        <w:t xml:space="preserve">της </w:t>
      </w:r>
      <w:r w:rsidRPr="00643E3D">
        <w:rPr>
          <w:szCs w:val="24"/>
          <w:lang w:eastAsia="ar-SA"/>
        </w:rPr>
        <w:t>Τοπικής Αυτοδιοίκησης</w:t>
      </w:r>
      <w:r w:rsidR="00D7130C" w:rsidRPr="00D7130C">
        <w:rPr>
          <w:szCs w:val="24"/>
          <w:lang w:eastAsia="ar-SA"/>
        </w:rPr>
        <w:t xml:space="preserve"> </w:t>
      </w:r>
      <w:r w:rsidRPr="00643E3D">
        <w:rPr>
          <w:szCs w:val="24"/>
          <w:lang w:eastAsia="ar-SA"/>
        </w:rPr>
        <w:t xml:space="preserve">-Πρόγραμμα </w:t>
      </w:r>
      <w:r>
        <w:rPr>
          <w:szCs w:val="24"/>
          <w:lang w:eastAsia="ar-SA"/>
        </w:rPr>
        <w:t>ΚΛΕΙΣΘΕΝΗΣ</w:t>
      </w:r>
      <w:r w:rsidRPr="00643E3D">
        <w:rPr>
          <w:szCs w:val="24"/>
          <w:lang w:eastAsia="ar-SA"/>
        </w:rPr>
        <w:t xml:space="preserve"> Ι» (ΦΕΚ 133/τ.Α΄/19-7-2018).</w:t>
      </w:r>
    </w:p>
    <w:p w14:paraId="17CD5091" w14:textId="684DAA49" w:rsidR="00290CD0" w:rsidRPr="00290CD0" w:rsidRDefault="00290CD0" w:rsidP="00623D6B">
      <w:pPr>
        <w:numPr>
          <w:ilvl w:val="0"/>
          <w:numId w:val="1"/>
        </w:numPr>
        <w:suppressAutoHyphens/>
        <w:autoSpaceDE w:val="0"/>
        <w:autoSpaceDN w:val="0"/>
        <w:adjustRightInd w:val="0"/>
        <w:spacing w:line="360" w:lineRule="auto"/>
        <w:ind w:left="426" w:right="4" w:hanging="426"/>
        <w:contextualSpacing/>
        <w:jc w:val="both"/>
        <w:rPr>
          <w:rFonts w:eastAsia="Calibri"/>
          <w:szCs w:val="24"/>
          <w:lang w:eastAsia="ar-SA"/>
        </w:rPr>
      </w:pPr>
      <w:r w:rsidRPr="00643E3D">
        <w:rPr>
          <w:szCs w:val="24"/>
          <w:lang w:eastAsia="ar-SA"/>
        </w:rPr>
        <w:t>Τις διατάξεις του άρθρου 186 του Ν. 4635/2019 «Επενδύω</w:t>
      </w:r>
      <w:r w:rsidR="008B3E12">
        <w:rPr>
          <w:szCs w:val="24"/>
          <w:lang w:eastAsia="ar-SA"/>
        </w:rPr>
        <w:t xml:space="preserve"> </w:t>
      </w:r>
      <w:r w:rsidRPr="00643E3D">
        <w:rPr>
          <w:szCs w:val="24"/>
          <w:lang w:eastAsia="ar-SA"/>
        </w:rPr>
        <w:t>στην Ελλάδα και άλλες διατάξεις» (ΦΕΚ 167/</w:t>
      </w:r>
      <w:r>
        <w:rPr>
          <w:szCs w:val="24"/>
          <w:lang w:eastAsia="ar-SA"/>
        </w:rPr>
        <w:t>τ.</w:t>
      </w:r>
      <w:r w:rsidRPr="00643E3D">
        <w:rPr>
          <w:szCs w:val="24"/>
          <w:lang w:eastAsia="ar-SA"/>
        </w:rPr>
        <w:t>Α΄/30-10-2019), όπως ισχύει</w:t>
      </w:r>
      <w:r w:rsidRPr="002921F6">
        <w:rPr>
          <w:szCs w:val="24"/>
          <w:lang w:eastAsia="ar-SA"/>
        </w:rPr>
        <w:t>.</w:t>
      </w:r>
    </w:p>
    <w:p w14:paraId="3A9879A8" w14:textId="77777777" w:rsidR="00290CD0" w:rsidRPr="00290CD0" w:rsidRDefault="00290CD0" w:rsidP="00290CD0">
      <w:pPr>
        <w:numPr>
          <w:ilvl w:val="0"/>
          <w:numId w:val="1"/>
        </w:numPr>
        <w:tabs>
          <w:tab w:val="left" w:pos="-284"/>
        </w:tabs>
        <w:suppressAutoHyphens/>
        <w:autoSpaceDE w:val="0"/>
        <w:autoSpaceDN w:val="0"/>
        <w:adjustRightInd w:val="0"/>
        <w:spacing w:line="360" w:lineRule="auto"/>
        <w:ind w:right="-1"/>
        <w:contextualSpacing/>
        <w:jc w:val="both"/>
        <w:rPr>
          <w:szCs w:val="24"/>
          <w:lang w:eastAsia="ar-SA"/>
        </w:rPr>
      </w:pPr>
      <w:r w:rsidRPr="00290CD0">
        <w:rPr>
          <w:szCs w:val="24"/>
          <w:lang w:eastAsia="ar-SA"/>
        </w:rPr>
        <w:t>Την υπ’ αριθ. πρωτ. ΔΙΠΑΑΔ/Φ.ΕΠ.1/835/οικ.8660/17-5-2021 διαπιστωτική πράξη του Υπουργού Εσωτερικών με θέμα «Ταξινόμηση των Δήμων στις κατηγορίες των περ. στ΄ και ζ΄ της παρ. 1 του άρθρου 12 του Ν. 4765/2021 (Α΄ 6)» (ΑΔΑ: ΨΨΜ246ΜΤΛ6-ΑΧΥ).</w:t>
      </w:r>
      <w:r w:rsidRPr="00290CD0">
        <w:rPr>
          <w:rFonts w:eastAsia="Calibri"/>
          <w:b/>
          <w:szCs w:val="24"/>
          <w:lang w:eastAsia="ar-SA"/>
        </w:rPr>
        <w:t xml:space="preserve">  </w:t>
      </w:r>
    </w:p>
    <w:p w14:paraId="6D0F6162" w14:textId="25251F5C" w:rsidR="00744EEA" w:rsidRPr="00744EEA" w:rsidRDefault="00290CD0" w:rsidP="00744EEA">
      <w:pPr>
        <w:pStyle w:val="ListParagraph"/>
        <w:numPr>
          <w:ilvl w:val="0"/>
          <w:numId w:val="1"/>
        </w:numPr>
        <w:tabs>
          <w:tab w:val="left" w:pos="-284"/>
        </w:tabs>
        <w:suppressAutoHyphens/>
        <w:autoSpaceDE w:val="0"/>
        <w:autoSpaceDN w:val="0"/>
        <w:adjustRightInd w:val="0"/>
        <w:spacing w:line="360" w:lineRule="auto"/>
        <w:ind w:right="-1"/>
        <w:jc w:val="both"/>
        <w:rPr>
          <w:szCs w:val="24"/>
        </w:rPr>
      </w:pPr>
      <w:bookmarkStart w:id="3" w:name="_Hlk78966432"/>
      <w:r w:rsidRPr="00744EEA">
        <w:rPr>
          <w:szCs w:val="24"/>
        </w:rPr>
        <w:t xml:space="preserve">Την υπ’ </w:t>
      </w:r>
      <w:r w:rsidR="00CD52B4" w:rsidRPr="00744EEA">
        <w:rPr>
          <w:szCs w:val="24"/>
        </w:rPr>
        <w:t>αριθ</w:t>
      </w:r>
      <w:r w:rsidRPr="00744EEA">
        <w:rPr>
          <w:szCs w:val="24"/>
        </w:rPr>
        <w:t xml:space="preserve">. </w:t>
      </w:r>
      <w:r w:rsidR="00744EEA" w:rsidRPr="00744EEA">
        <w:rPr>
          <w:szCs w:val="24"/>
        </w:rPr>
        <w:t>37</w:t>
      </w:r>
      <w:r w:rsidRPr="00744EEA">
        <w:rPr>
          <w:szCs w:val="24"/>
        </w:rPr>
        <w:t>/</w:t>
      </w:r>
      <w:r w:rsidR="00744EEA" w:rsidRPr="00744EEA">
        <w:rPr>
          <w:szCs w:val="24"/>
        </w:rPr>
        <w:t>17</w:t>
      </w:r>
      <w:r w:rsidR="00676EA9" w:rsidRPr="00744EEA">
        <w:rPr>
          <w:szCs w:val="24"/>
        </w:rPr>
        <w:t>-</w:t>
      </w:r>
      <w:r w:rsidR="00744EEA" w:rsidRPr="00744EEA">
        <w:rPr>
          <w:szCs w:val="24"/>
        </w:rPr>
        <w:t>3</w:t>
      </w:r>
      <w:r w:rsidR="00676EA9" w:rsidRPr="00744EEA">
        <w:rPr>
          <w:szCs w:val="24"/>
        </w:rPr>
        <w:t>-</w:t>
      </w:r>
      <w:r w:rsidRPr="00744EEA">
        <w:rPr>
          <w:szCs w:val="24"/>
        </w:rPr>
        <w:t>202</w:t>
      </w:r>
      <w:r w:rsidR="00744EEA" w:rsidRPr="00744EEA">
        <w:rPr>
          <w:szCs w:val="24"/>
        </w:rPr>
        <w:t>1</w:t>
      </w:r>
      <w:r w:rsidRPr="00744EEA">
        <w:rPr>
          <w:szCs w:val="24"/>
        </w:rPr>
        <w:t xml:space="preserve"> (ΑΔΑ: </w:t>
      </w:r>
      <w:r w:rsidR="00744EEA" w:rsidRPr="00744EEA">
        <w:rPr>
          <w:szCs w:val="24"/>
        </w:rPr>
        <w:t>6ΦΕΝΩ1Λ-Δ9Φ</w:t>
      </w:r>
      <w:r w:rsidRPr="00744EEA">
        <w:rPr>
          <w:szCs w:val="24"/>
        </w:rPr>
        <w:t xml:space="preserve">) απόφαση της Οικονομικής Επιτροπής </w:t>
      </w:r>
      <w:r w:rsidR="008226EA" w:rsidRPr="00744EEA">
        <w:rPr>
          <w:szCs w:val="24"/>
        </w:rPr>
        <w:t xml:space="preserve">του Δήμου </w:t>
      </w:r>
      <w:r w:rsidR="004F4987">
        <w:rPr>
          <w:szCs w:val="24"/>
        </w:rPr>
        <w:t xml:space="preserve">με Θέμα: </w:t>
      </w:r>
      <w:r w:rsidR="00744EEA" w:rsidRPr="00744EEA">
        <w:rPr>
          <w:szCs w:val="24"/>
        </w:rPr>
        <w:t>«Περί προγραμματισμού προσλήψεων εποχιακού προσωπικού για κάλυψη αναγκών τεχνικών υπ</w:t>
      </w:r>
      <w:r w:rsidR="00F076B4">
        <w:rPr>
          <w:szCs w:val="24"/>
        </w:rPr>
        <w:t>ηρεσιών (από Κεντρικούς Αυτοτελείς</w:t>
      </w:r>
      <w:r w:rsidR="00744EEA" w:rsidRPr="00744EEA">
        <w:rPr>
          <w:szCs w:val="24"/>
        </w:rPr>
        <w:t xml:space="preserve"> Πόρους)  έτους 2021»</w:t>
      </w:r>
    </w:p>
    <w:p w14:paraId="7A0F5A51" w14:textId="67CC9FE5" w:rsidR="00744EEA" w:rsidRPr="00D7130C" w:rsidRDefault="00CD52B4" w:rsidP="00744EEA">
      <w:pPr>
        <w:numPr>
          <w:ilvl w:val="0"/>
          <w:numId w:val="1"/>
        </w:numPr>
        <w:spacing w:line="360" w:lineRule="auto"/>
        <w:jc w:val="both"/>
        <w:rPr>
          <w:szCs w:val="24"/>
        </w:rPr>
      </w:pPr>
      <w:r w:rsidRPr="00D7130C">
        <w:rPr>
          <w:szCs w:val="24"/>
        </w:rPr>
        <w:t>Το υπ’</w:t>
      </w:r>
      <w:r w:rsidR="00290CD0" w:rsidRPr="00D7130C">
        <w:rPr>
          <w:szCs w:val="24"/>
        </w:rPr>
        <w:t xml:space="preserve"> αριθ. πρωτ.: </w:t>
      </w:r>
      <w:r w:rsidR="00D7130C" w:rsidRPr="00D7130C">
        <w:rPr>
          <w:szCs w:val="24"/>
        </w:rPr>
        <w:t>33124</w:t>
      </w:r>
      <w:r w:rsidR="00290CD0" w:rsidRPr="00D7130C">
        <w:rPr>
          <w:szCs w:val="24"/>
        </w:rPr>
        <w:t>/</w:t>
      </w:r>
      <w:r w:rsidR="00D7130C" w:rsidRPr="00D7130C">
        <w:rPr>
          <w:szCs w:val="24"/>
        </w:rPr>
        <w:t>6</w:t>
      </w:r>
      <w:r w:rsidR="00290CD0" w:rsidRPr="00D7130C">
        <w:rPr>
          <w:szCs w:val="24"/>
        </w:rPr>
        <w:t>-4-202</w:t>
      </w:r>
      <w:r w:rsidR="0024714E" w:rsidRPr="00D7130C">
        <w:rPr>
          <w:szCs w:val="24"/>
        </w:rPr>
        <w:t>1</w:t>
      </w:r>
      <w:r w:rsidR="00290CD0" w:rsidRPr="00D7130C">
        <w:rPr>
          <w:szCs w:val="24"/>
        </w:rPr>
        <w:t xml:space="preserve"> έγγραφο της Αποκεντρωμένης Διοίκησης Μακεδονίας Θράκης με θέμα: «Εισηγητική έκθεση για πρόσληψη προσωπικού ιδιωτικού δικαίου ορισμένου χρόνου στο Δήμο Σαμοθράκης</w:t>
      </w:r>
      <w:r w:rsidR="004F4987">
        <w:rPr>
          <w:szCs w:val="24"/>
        </w:rPr>
        <w:t xml:space="preserve"> Ν. Έβρου</w:t>
      </w:r>
      <w:r w:rsidR="00676EA9" w:rsidRPr="00D7130C">
        <w:rPr>
          <w:szCs w:val="24"/>
        </w:rPr>
        <w:t>,</w:t>
      </w:r>
      <w:r w:rsidR="00290CD0" w:rsidRPr="00D7130C">
        <w:rPr>
          <w:szCs w:val="24"/>
        </w:rPr>
        <w:t xml:space="preserve"> </w:t>
      </w:r>
      <w:r w:rsidR="0024714E" w:rsidRPr="00D7130C">
        <w:rPr>
          <w:szCs w:val="24"/>
        </w:rPr>
        <w:t xml:space="preserve">από </w:t>
      </w:r>
      <w:r w:rsidR="004F4987">
        <w:rPr>
          <w:szCs w:val="24"/>
        </w:rPr>
        <w:t xml:space="preserve">τους </w:t>
      </w:r>
      <w:r w:rsidR="0024714E" w:rsidRPr="00D7130C">
        <w:rPr>
          <w:szCs w:val="24"/>
        </w:rPr>
        <w:t>Κ</w:t>
      </w:r>
      <w:r w:rsidR="004F4987">
        <w:rPr>
          <w:szCs w:val="24"/>
        </w:rPr>
        <w:t xml:space="preserve">εντρικούς </w:t>
      </w:r>
      <w:r w:rsidR="0024714E" w:rsidRPr="00D7130C">
        <w:rPr>
          <w:szCs w:val="24"/>
        </w:rPr>
        <w:t>Α</w:t>
      </w:r>
      <w:r w:rsidR="004F4987">
        <w:rPr>
          <w:szCs w:val="24"/>
        </w:rPr>
        <w:t xml:space="preserve">υτοτελείς </w:t>
      </w:r>
      <w:r w:rsidR="0024714E" w:rsidRPr="00D7130C">
        <w:rPr>
          <w:szCs w:val="24"/>
        </w:rPr>
        <w:t>Π</w:t>
      </w:r>
      <w:r w:rsidR="004F4987">
        <w:rPr>
          <w:szCs w:val="24"/>
        </w:rPr>
        <w:t>όρους</w:t>
      </w:r>
      <w:r w:rsidR="00290CD0" w:rsidRPr="00D7130C">
        <w:rPr>
          <w:szCs w:val="24"/>
        </w:rPr>
        <w:t>».</w:t>
      </w:r>
      <w:bookmarkStart w:id="4" w:name="_Hlk68509937"/>
    </w:p>
    <w:p w14:paraId="4068D578" w14:textId="69FE33B9" w:rsidR="00744EEA" w:rsidRPr="00744EEA" w:rsidRDefault="00290CD0" w:rsidP="00744EEA">
      <w:pPr>
        <w:numPr>
          <w:ilvl w:val="0"/>
          <w:numId w:val="1"/>
        </w:numPr>
        <w:spacing w:line="360" w:lineRule="auto"/>
        <w:jc w:val="both"/>
        <w:rPr>
          <w:szCs w:val="24"/>
        </w:rPr>
      </w:pPr>
      <w:r w:rsidRPr="00744EEA">
        <w:rPr>
          <w:szCs w:val="24"/>
        </w:rPr>
        <w:t xml:space="preserve">Την υπ’ αριθ. πρωτ. </w:t>
      </w:r>
      <w:r w:rsidR="008226EA" w:rsidRPr="00744EEA">
        <w:rPr>
          <w:szCs w:val="24"/>
        </w:rPr>
        <w:t xml:space="preserve">οικ. </w:t>
      </w:r>
      <w:r w:rsidR="00744EEA" w:rsidRPr="00744EEA">
        <w:rPr>
          <w:szCs w:val="24"/>
        </w:rPr>
        <w:t>αριθμ. πρωτ. ΔΙΠΑΑΔ/Φ.ΕΓΚΡ./88/13816/27-7-2021</w:t>
      </w:r>
      <w:r w:rsidR="00744EEA">
        <w:rPr>
          <w:szCs w:val="24"/>
        </w:rPr>
        <w:t xml:space="preserve"> </w:t>
      </w:r>
      <w:r w:rsidR="00744EEA" w:rsidRPr="00744EEA">
        <w:rPr>
          <w:szCs w:val="24"/>
        </w:rPr>
        <w:t xml:space="preserve">απόφαση της Επιτροπής του άρθρου 2 παρ. 1 της αριθμ. 33/2006 ΠΥΣ (ΦΕΚ 280/Α’) </w:t>
      </w:r>
      <w:r w:rsidR="00744EEA">
        <w:rPr>
          <w:szCs w:val="24"/>
        </w:rPr>
        <w:t xml:space="preserve">όπως </w:t>
      </w:r>
      <w:r w:rsidR="00744EEA" w:rsidRPr="00744EEA">
        <w:rPr>
          <w:szCs w:val="24"/>
        </w:rPr>
        <w:t xml:space="preserve">ισχύει, με την οποία εγκρίθηκε </w:t>
      </w:r>
      <w:r w:rsidR="00046ABD">
        <w:rPr>
          <w:szCs w:val="24"/>
        </w:rPr>
        <w:t xml:space="preserve">για το </w:t>
      </w:r>
      <w:r w:rsidR="00046ABD" w:rsidRPr="00744EEA">
        <w:rPr>
          <w:szCs w:val="24"/>
        </w:rPr>
        <w:t xml:space="preserve"> Δήμο Σαμοθράκης </w:t>
      </w:r>
      <w:r w:rsidR="00046ABD">
        <w:rPr>
          <w:szCs w:val="24"/>
        </w:rPr>
        <w:t xml:space="preserve"> </w:t>
      </w:r>
      <w:r w:rsidR="00744EEA" w:rsidRPr="00744EEA">
        <w:rPr>
          <w:szCs w:val="24"/>
        </w:rPr>
        <w:t>η πρόσληψη ενός (1) ατόμου</w:t>
      </w:r>
      <w:r w:rsidR="00046ABD">
        <w:rPr>
          <w:szCs w:val="24"/>
        </w:rPr>
        <w:t>,</w:t>
      </w:r>
      <w:r w:rsidR="00744EEA" w:rsidRPr="00744EEA">
        <w:rPr>
          <w:szCs w:val="24"/>
        </w:rPr>
        <w:t xml:space="preserve"> με σχέση εργασίας ιδιωτικού δικαίου ορισμένου χρόνου, για την κάλυψη εποχικών ή άλλων</w:t>
      </w:r>
      <w:r w:rsidR="00744EEA">
        <w:rPr>
          <w:szCs w:val="24"/>
        </w:rPr>
        <w:t xml:space="preserve"> </w:t>
      </w:r>
      <w:r w:rsidR="00744EEA" w:rsidRPr="00744EEA">
        <w:rPr>
          <w:szCs w:val="24"/>
        </w:rPr>
        <w:t>περιοδικών ή πρόσκαιρων αναγκώ</w:t>
      </w:r>
      <w:bookmarkEnd w:id="4"/>
      <w:r w:rsidR="00744EEA" w:rsidRPr="00744EEA">
        <w:rPr>
          <w:szCs w:val="24"/>
        </w:rPr>
        <w:t>ν</w:t>
      </w:r>
      <w:r w:rsidR="00676EA9" w:rsidRPr="00744EEA">
        <w:rPr>
          <w:szCs w:val="24"/>
        </w:rPr>
        <w:t xml:space="preserve">, σύμφωνα με το υπ’ αριθ. πρωτ. </w:t>
      </w:r>
      <w:r w:rsidR="00744EEA" w:rsidRPr="00744EEA">
        <w:rPr>
          <w:szCs w:val="24"/>
        </w:rPr>
        <w:t xml:space="preserve">57353/2-8-2021 </w:t>
      </w:r>
      <w:r w:rsidR="00676EA9" w:rsidRPr="00744EEA">
        <w:rPr>
          <w:szCs w:val="24"/>
        </w:rPr>
        <w:t xml:space="preserve"> έγγραφο του Υπουργείου Εσωτερικών με θέμα: «</w:t>
      </w:r>
      <w:r w:rsidR="00744EEA" w:rsidRPr="00744EEA">
        <w:rPr>
          <w:szCs w:val="24"/>
        </w:rPr>
        <w:t>Έγκριση πρόσληψης προσωπικού με σχέση εργασίας ιδιωτικού δικαίου ορισμένου χρόνου στους ΟΤΑ με κάλυψη της δαπ</w:t>
      </w:r>
      <w:r w:rsidR="00046ABD">
        <w:rPr>
          <w:szCs w:val="24"/>
        </w:rPr>
        <w:t>άνης από Κεντρικούς Αυτοτελείς Π</w:t>
      </w:r>
      <w:r w:rsidR="00744EEA" w:rsidRPr="00744EEA">
        <w:rPr>
          <w:szCs w:val="24"/>
        </w:rPr>
        <w:t>όρους έτους 2021»</w:t>
      </w:r>
      <w:r w:rsidR="00046ABD">
        <w:rPr>
          <w:szCs w:val="24"/>
        </w:rPr>
        <w:t>.</w:t>
      </w:r>
      <w:r w:rsidR="00744EEA" w:rsidRPr="00744EEA">
        <w:rPr>
          <w:szCs w:val="24"/>
        </w:rPr>
        <w:t xml:space="preserve"> </w:t>
      </w:r>
    </w:p>
    <w:bookmarkEnd w:id="3"/>
    <w:p w14:paraId="109D00CA" w14:textId="124C8BF3" w:rsidR="00290CD0" w:rsidRPr="00832357" w:rsidRDefault="00290CD0" w:rsidP="00623D6B">
      <w:pPr>
        <w:pStyle w:val="ListParagraph"/>
        <w:numPr>
          <w:ilvl w:val="0"/>
          <w:numId w:val="1"/>
        </w:numPr>
        <w:autoSpaceDE w:val="0"/>
        <w:autoSpaceDN w:val="0"/>
        <w:adjustRightInd w:val="0"/>
        <w:spacing w:line="360" w:lineRule="auto"/>
        <w:ind w:right="4"/>
        <w:jc w:val="both"/>
        <w:rPr>
          <w:szCs w:val="24"/>
        </w:rPr>
      </w:pPr>
      <w:r w:rsidRPr="00832357">
        <w:rPr>
          <w:szCs w:val="24"/>
        </w:rPr>
        <w:t xml:space="preserve">Τον Οργανισμό Εσωτερικής </w:t>
      </w:r>
      <w:r w:rsidR="003A679C">
        <w:rPr>
          <w:szCs w:val="24"/>
        </w:rPr>
        <w:t>Υπηρεσίας του Δήμου Σαμοθράκης (ΦΕΚ 2279/τ.Β΄/12.10.2011)</w:t>
      </w:r>
      <w:r w:rsidR="008226EA">
        <w:rPr>
          <w:szCs w:val="24"/>
        </w:rPr>
        <w:t>,</w:t>
      </w:r>
      <w:r w:rsidR="00046ABD">
        <w:rPr>
          <w:szCs w:val="24"/>
        </w:rPr>
        <w:t xml:space="preserve"> όπως τροποποιήθηκε </w:t>
      </w:r>
      <w:r w:rsidR="003A679C">
        <w:rPr>
          <w:szCs w:val="24"/>
        </w:rPr>
        <w:t>και ισχύει</w:t>
      </w:r>
      <w:r w:rsidRPr="00832357">
        <w:rPr>
          <w:szCs w:val="24"/>
        </w:rPr>
        <w:t>.</w:t>
      </w:r>
    </w:p>
    <w:p w14:paraId="25E42945" w14:textId="3BBE3FB2" w:rsidR="00290CD0" w:rsidRPr="00687C6E" w:rsidRDefault="00CD52B4" w:rsidP="00623D6B">
      <w:pPr>
        <w:pStyle w:val="ListParagraph"/>
        <w:numPr>
          <w:ilvl w:val="0"/>
          <w:numId w:val="1"/>
        </w:numPr>
        <w:autoSpaceDE w:val="0"/>
        <w:autoSpaceDN w:val="0"/>
        <w:adjustRightInd w:val="0"/>
        <w:spacing w:line="360" w:lineRule="auto"/>
        <w:ind w:right="4"/>
        <w:jc w:val="both"/>
        <w:rPr>
          <w:i/>
          <w:iCs/>
          <w:szCs w:val="24"/>
        </w:rPr>
      </w:pPr>
      <w:r>
        <w:rPr>
          <w:szCs w:val="24"/>
        </w:rPr>
        <w:t>Την υπ’ αριθ</w:t>
      </w:r>
      <w:r w:rsidR="00290CD0" w:rsidRPr="00832357">
        <w:rPr>
          <w:szCs w:val="24"/>
        </w:rPr>
        <w:t>.</w:t>
      </w:r>
      <w:r>
        <w:rPr>
          <w:szCs w:val="24"/>
        </w:rPr>
        <w:t xml:space="preserve"> </w:t>
      </w:r>
      <w:r w:rsidR="00744EEA">
        <w:rPr>
          <w:szCs w:val="24"/>
        </w:rPr>
        <w:t>3862</w:t>
      </w:r>
      <w:r w:rsidR="00290CD0" w:rsidRPr="00832357">
        <w:rPr>
          <w:szCs w:val="24"/>
        </w:rPr>
        <w:t>/</w:t>
      </w:r>
      <w:r w:rsidR="00744EEA">
        <w:rPr>
          <w:szCs w:val="24"/>
        </w:rPr>
        <w:t>4</w:t>
      </w:r>
      <w:r w:rsidR="00290CD0" w:rsidRPr="00832357">
        <w:rPr>
          <w:szCs w:val="24"/>
        </w:rPr>
        <w:t>-</w:t>
      </w:r>
      <w:r w:rsidR="00744EEA">
        <w:rPr>
          <w:szCs w:val="24"/>
        </w:rPr>
        <w:t>8</w:t>
      </w:r>
      <w:r w:rsidR="00290CD0" w:rsidRPr="00832357">
        <w:rPr>
          <w:szCs w:val="24"/>
        </w:rPr>
        <w:t>-2021 βεβαίωση της Αναπληρώτριας Προϊσταμένης του Αυτοτελούς Τμήματος Οικονομικών Υπηρεσιών του Δήμου Σαμοθράκης,  περί ύπαρξης πιστώσεων για την κάλυψη της δαπάνης μισθοδοσίας του υπό πρόσληψη προσωπικού της παρούσας Ανακοίνωσης.</w:t>
      </w:r>
    </w:p>
    <w:p w14:paraId="3FF7C982" w14:textId="7092366C" w:rsidR="00687C6E" w:rsidRDefault="00687C6E" w:rsidP="00687C6E">
      <w:pPr>
        <w:pStyle w:val="ListParagraph"/>
        <w:numPr>
          <w:ilvl w:val="0"/>
          <w:numId w:val="1"/>
        </w:numPr>
        <w:spacing w:after="120" w:line="360" w:lineRule="auto"/>
        <w:jc w:val="both"/>
        <w:rPr>
          <w:szCs w:val="24"/>
        </w:rPr>
      </w:pPr>
      <w:r w:rsidRPr="00833BAB">
        <w:rPr>
          <w:szCs w:val="24"/>
        </w:rPr>
        <w:lastRenderedPageBreak/>
        <w:t xml:space="preserve">Το υπ΄ αριθ. πρωτ. </w:t>
      </w:r>
      <w:r w:rsidR="000931E9">
        <w:rPr>
          <w:szCs w:val="24"/>
        </w:rPr>
        <w:t>226607</w:t>
      </w:r>
      <w:r w:rsidRPr="00833BAB">
        <w:rPr>
          <w:szCs w:val="24"/>
        </w:rPr>
        <w:t>/</w:t>
      </w:r>
      <w:r w:rsidR="000931E9">
        <w:rPr>
          <w:szCs w:val="24"/>
        </w:rPr>
        <w:t>2668/27</w:t>
      </w:r>
      <w:r>
        <w:rPr>
          <w:szCs w:val="24"/>
        </w:rPr>
        <w:t>-</w:t>
      </w:r>
      <w:r w:rsidR="000931E9">
        <w:rPr>
          <w:szCs w:val="24"/>
        </w:rPr>
        <w:t>8</w:t>
      </w:r>
      <w:r>
        <w:rPr>
          <w:szCs w:val="24"/>
        </w:rPr>
        <w:t>-20</w:t>
      </w:r>
      <w:r w:rsidRPr="001E69DF">
        <w:rPr>
          <w:szCs w:val="24"/>
        </w:rPr>
        <w:t>21</w:t>
      </w:r>
      <w:r w:rsidRPr="00833BAB">
        <w:rPr>
          <w:szCs w:val="24"/>
        </w:rPr>
        <w:t xml:space="preserve"> έγγραφο της Διεύθυνσ</w:t>
      </w:r>
      <w:r>
        <w:rPr>
          <w:szCs w:val="24"/>
        </w:rPr>
        <w:t xml:space="preserve">ης Ανάπτυξης </w:t>
      </w:r>
      <w:r w:rsidR="000931E9">
        <w:rPr>
          <w:szCs w:val="24"/>
        </w:rPr>
        <w:t xml:space="preserve">Περιφερειακής Ενότητας Έβρου σχετικά με την απαιτούμενη άδεια του χειριστή μηχανημάτων έργου </w:t>
      </w:r>
      <w:r w:rsidR="00C864E8">
        <w:rPr>
          <w:szCs w:val="24"/>
        </w:rPr>
        <w:t>σύμφωνα με το Π.Δ. 113/2012</w:t>
      </w:r>
      <w:r w:rsidRPr="00833BAB">
        <w:rPr>
          <w:szCs w:val="24"/>
        </w:rPr>
        <w:t>.</w:t>
      </w:r>
    </w:p>
    <w:p w14:paraId="4E61E510" w14:textId="77777777" w:rsidR="00687C6E" w:rsidRPr="00687C6E" w:rsidRDefault="00687C6E" w:rsidP="00687C6E">
      <w:pPr>
        <w:pStyle w:val="ListParagraph"/>
        <w:spacing w:after="120"/>
        <w:ind w:left="425"/>
        <w:jc w:val="both"/>
        <w:rPr>
          <w:szCs w:val="24"/>
        </w:rPr>
      </w:pPr>
    </w:p>
    <w:bookmarkEnd w:id="1"/>
    <w:p w14:paraId="40F2CCB3" w14:textId="7433A16C" w:rsidR="00862C53" w:rsidRDefault="00F41AFB" w:rsidP="00862C53">
      <w:pPr>
        <w:tabs>
          <w:tab w:val="left" w:pos="0"/>
          <w:tab w:val="left" w:pos="567"/>
        </w:tabs>
        <w:spacing w:line="360" w:lineRule="auto"/>
        <w:jc w:val="center"/>
        <w:rPr>
          <w:b/>
          <w:szCs w:val="24"/>
        </w:rPr>
      </w:pPr>
      <w:r>
        <w:rPr>
          <w:b/>
          <w:szCs w:val="24"/>
        </w:rPr>
        <w:tab/>
      </w:r>
      <w:r>
        <w:rPr>
          <w:b/>
          <w:szCs w:val="24"/>
        </w:rPr>
        <w:tab/>
      </w:r>
      <w:r w:rsidR="00862C53" w:rsidRPr="00832357">
        <w:rPr>
          <w:b/>
          <w:szCs w:val="24"/>
        </w:rPr>
        <w:t>Ανακοινώνει</w:t>
      </w:r>
    </w:p>
    <w:p w14:paraId="7A7B2B93" w14:textId="77777777" w:rsidR="00520CE4" w:rsidRPr="00832357" w:rsidRDefault="00520CE4" w:rsidP="00862C53">
      <w:pPr>
        <w:tabs>
          <w:tab w:val="left" w:pos="0"/>
          <w:tab w:val="left" w:pos="567"/>
        </w:tabs>
        <w:spacing w:line="360" w:lineRule="auto"/>
        <w:jc w:val="center"/>
        <w:rPr>
          <w:b/>
          <w:szCs w:val="24"/>
        </w:rPr>
      </w:pPr>
    </w:p>
    <w:p w14:paraId="3DA3CCC3" w14:textId="6656AAB6" w:rsidR="00862C53" w:rsidRPr="00520CE4" w:rsidRDefault="00862C53" w:rsidP="00C864E8">
      <w:pPr>
        <w:autoSpaceDE w:val="0"/>
        <w:autoSpaceDN w:val="0"/>
        <w:adjustRightInd w:val="0"/>
        <w:spacing w:line="360" w:lineRule="auto"/>
        <w:jc w:val="both"/>
        <w:rPr>
          <w:rFonts w:eastAsiaTheme="minorHAnsi"/>
          <w:b/>
          <w:bCs/>
          <w:szCs w:val="24"/>
          <w:lang w:eastAsia="en-US"/>
        </w:rPr>
      </w:pPr>
      <w:r w:rsidRPr="00520CE4">
        <w:rPr>
          <w:b/>
          <w:spacing w:val="-4"/>
          <w:szCs w:val="24"/>
        </w:rPr>
        <w:t xml:space="preserve">Την πρόσληψη, με σύμβαση εργασίας ιδιωτικού δικαίου ορισμένου χρόνου, συνολικά </w:t>
      </w:r>
      <w:r w:rsidR="00744EEA" w:rsidRPr="00520CE4">
        <w:rPr>
          <w:b/>
          <w:spacing w:val="-4"/>
          <w:szCs w:val="24"/>
        </w:rPr>
        <w:t>ενός</w:t>
      </w:r>
      <w:r w:rsidR="00A47913" w:rsidRPr="00520CE4">
        <w:rPr>
          <w:b/>
          <w:spacing w:val="-4"/>
          <w:szCs w:val="24"/>
        </w:rPr>
        <w:t xml:space="preserve"> </w:t>
      </w:r>
      <w:r w:rsidRPr="00520CE4">
        <w:rPr>
          <w:b/>
          <w:spacing w:val="-4"/>
          <w:szCs w:val="24"/>
        </w:rPr>
        <w:t>(</w:t>
      </w:r>
      <w:r w:rsidR="00A47913" w:rsidRPr="00520CE4">
        <w:rPr>
          <w:b/>
          <w:spacing w:val="-4"/>
          <w:szCs w:val="24"/>
        </w:rPr>
        <w:t>1</w:t>
      </w:r>
      <w:r w:rsidRPr="00520CE4">
        <w:rPr>
          <w:b/>
          <w:spacing w:val="-4"/>
          <w:szCs w:val="24"/>
        </w:rPr>
        <w:t>) ατόμ</w:t>
      </w:r>
      <w:r w:rsidR="00744EEA" w:rsidRPr="00520CE4">
        <w:rPr>
          <w:b/>
          <w:spacing w:val="-4"/>
          <w:szCs w:val="24"/>
        </w:rPr>
        <w:t>ου</w:t>
      </w:r>
      <w:r w:rsidRPr="00520CE4">
        <w:rPr>
          <w:b/>
          <w:spacing w:val="-4"/>
          <w:szCs w:val="24"/>
        </w:rPr>
        <w:t xml:space="preserve"> </w:t>
      </w:r>
      <w:r w:rsidR="008B3E12" w:rsidRPr="00520CE4">
        <w:rPr>
          <w:b/>
          <w:spacing w:val="-4"/>
          <w:szCs w:val="24"/>
        </w:rPr>
        <w:t>για την κάλυψη εποχικών ή παροδικών αναγκών του Δήμου Σαμοθράκης</w:t>
      </w:r>
      <w:r w:rsidR="008B3E12" w:rsidRPr="00520CE4">
        <w:rPr>
          <w:rFonts w:eastAsiaTheme="minorHAnsi"/>
          <w:b/>
          <w:bCs/>
          <w:szCs w:val="24"/>
          <w:lang w:eastAsia="en-US"/>
        </w:rPr>
        <w:t xml:space="preserve"> </w:t>
      </w:r>
      <w:r w:rsidRPr="00520CE4">
        <w:rPr>
          <w:b/>
          <w:spacing w:val="-4"/>
          <w:szCs w:val="24"/>
        </w:rPr>
        <w:t xml:space="preserve">που εδρεύει στη Χώρα Σαμοθράκης, 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w:t>
      </w:r>
      <w:r w:rsidR="004B7460">
        <w:rPr>
          <w:b/>
          <w:spacing w:val="-4"/>
          <w:szCs w:val="24"/>
        </w:rPr>
        <w:t>`</w:t>
      </w:r>
      <w:r w:rsidRPr="00520CE4">
        <w:rPr>
          <w:b/>
          <w:spacing w:val="-4"/>
          <w:szCs w:val="24"/>
        </w:rPr>
        <w:t>προσόντα (βλ. ΠΙΝΑΚΑ Β):</w:t>
      </w: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482"/>
        <w:gridCol w:w="1843"/>
        <w:gridCol w:w="2126"/>
        <w:gridCol w:w="2981"/>
        <w:gridCol w:w="1361"/>
        <w:gridCol w:w="1112"/>
      </w:tblGrid>
      <w:tr w:rsidR="00862C53" w:rsidRPr="00832357" w14:paraId="40A8AB7E" w14:textId="77777777" w:rsidTr="00A47913">
        <w:trPr>
          <w:trHeight w:val="284"/>
          <w:tblHeader/>
          <w:jc w:val="center"/>
        </w:trPr>
        <w:tc>
          <w:tcPr>
            <w:tcW w:w="10905" w:type="dxa"/>
            <w:gridSpan w:val="6"/>
            <w:tcBorders>
              <w:top w:val="single" w:sz="4" w:space="0" w:color="auto"/>
              <w:left w:val="single" w:sz="4" w:space="0" w:color="auto"/>
              <w:bottom w:val="single" w:sz="4" w:space="0" w:color="auto"/>
              <w:right w:val="single" w:sz="4" w:space="0" w:color="auto"/>
            </w:tcBorders>
            <w:shd w:val="clear" w:color="auto" w:fill="E5FFFF"/>
            <w:vAlign w:val="center"/>
            <w:hideMark/>
          </w:tcPr>
          <w:p w14:paraId="4FF33798" w14:textId="77777777" w:rsidR="00862C53" w:rsidRPr="00832357" w:rsidRDefault="00862C53">
            <w:pPr>
              <w:tabs>
                <w:tab w:val="left" w:pos="567"/>
              </w:tabs>
              <w:spacing w:line="360" w:lineRule="auto"/>
              <w:jc w:val="center"/>
              <w:rPr>
                <w:b/>
                <w:szCs w:val="24"/>
              </w:rPr>
            </w:pPr>
            <w:r w:rsidRPr="00832357">
              <w:rPr>
                <w:b/>
                <w:szCs w:val="24"/>
              </w:rPr>
              <w:t>ΠΙΝΑΚΑΣ Α: ΘΕΣΕΙΣ ΕΠΟΧΙΚΟΥ ΠΡΟΣΩΠΙΚΟΥ (ανά κωδικό θέσης)</w:t>
            </w:r>
          </w:p>
        </w:tc>
      </w:tr>
      <w:tr w:rsidR="00862C53" w:rsidRPr="00832357" w14:paraId="4EDEF9EF" w14:textId="77777777" w:rsidTr="00762AB0">
        <w:trPr>
          <w:trHeight w:val="561"/>
          <w:tblHeader/>
          <w:jc w:val="center"/>
        </w:trPr>
        <w:tc>
          <w:tcPr>
            <w:tcW w:w="1482" w:type="dxa"/>
            <w:tcBorders>
              <w:top w:val="single" w:sz="4" w:space="0" w:color="auto"/>
              <w:left w:val="single" w:sz="4" w:space="0" w:color="auto"/>
              <w:bottom w:val="single" w:sz="4" w:space="0" w:color="auto"/>
              <w:right w:val="single" w:sz="4" w:space="0" w:color="auto"/>
            </w:tcBorders>
            <w:vAlign w:val="center"/>
            <w:hideMark/>
          </w:tcPr>
          <w:p w14:paraId="21C7E27B" w14:textId="77777777" w:rsidR="00862C53" w:rsidRPr="00832357" w:rsidRDefault="00862C53">
            <w:pPr>
              <w:tabs>
                <w:tab w:val="left" w:pos="567"/>
              </w:tabs>
              <w:spacing w:line="360" w:lineRule="auto"/>
              <w:jc w:val="center"/>
              <w:rPr>
                <w:b/>
                <w:sz w:val="20"/>
              </w:rPr>
            </w:pPr>
            <w:r w:rsidRPr="00832357">
              <w:rPr>
                <w:b/>
                <w:sz w:val="20"/>
              </w:rPr>
              <w:t>Κωδικός</w:t>
            </w:r>
          </w:p>
          <w:p w14:paraId="0C485D22" w14:textId="77777777" w:rsidR="00862C53" w:rsidRPr="00832357" w:rsidRDefault="00862C53">
            <w:pPr>
              <w:tabs>
                <w:tab w:val="left" w:pos="567"/>
              </w:tabs>
              <w:spacing w:line="360" w:lineRule="auto"/>
              <w:jc w:val="center"/>
              <w:rPr>
                <w:b/>
                <w:sz w:val="20"/>
              </w:rPr>
            </w:pPr>
            <w:r w:rsidRPr="00832357">
              <w:rPr>
                <w:b/>
                <w:sz w:val="20"/>
              </w:rPr>
              <w:t>θέσης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F2989AA" w14:textId="77777777" w:rsidR="00862C53" w:rsidRPr="00832357" w:rsidRDefault="00862C53">
            <w:pPr>
              <w:tabs>
                <w:tab w:val="left" w:pos="567"/>
              </w:tabs>
              <w:spacing w:line="360" w:lineRule="auto"/>
              <w:jc w:val="center"/>
              <w:rPr>
                <w:b/>
                <w:sz w:val="20"/>
              </w:rPr>
            </w:pPr>
            <w:r w:rsidRPr="00832357">
              <w:rPr>
                <w:b/>
                <w:sz w:val="20"/>
              </w:rPr>
              <w:t>Υπηρεσία</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7930DF6" w14:textId="77777777" w:rsidR="00862C53" w:rsidRPr="00832357" w:rsidRDefault="00862C53">
            <w:pPr>
              <w:tabs>
                <w:tab w:val="left" w:pos="567"/>
              </w:tabs>
              <w:spacing w:line="360" w:lineRule="auto"/>
              <w:jc w:val="center"/>
              <w:rPr>
                <w:b/>
                <w:sz w:val="20"/>
              </w:rPr>
            </w:pPr>
            <w:r w:rsidRPr="00832357">
              <w:rPr>
                <w:b/>
                <w:sz w:val="20"/>
              </w:rPr>
              <w:t>Έδρα υπηρεσίας</w:t>
            </w:r>
          </w:p>
        </w:tc>
        <w:tc>
          <w:tcPr>
            <w:tcW w:w="2981" w:type="dxa"/>
            <w:tcBorders>
              <w:top w:val="single" w:sz="4" w:space="0" w:color="auto"/>
              <w:left w:val="single" w:sz="4" w:space="0" w:color="auto"/>
              <w:bottom w:val="single" w:sz="4" w:space="0" w:color="auto"/>
              <w:right w:val="single" w:sz="4" w:space="0" w:color="auto"/>
            </w:tcBorders>
            <w:vAlign w:val="center"/>
            <w:hideMark/>
          </w:tcPr>
          <w:p w14:paraId="2F8B499F" w14:textId="77777777" w:rsidR="00862C53" w:rsidRPr="00832357" w:rsidRDefault="00862C53">
            <w:pPr>
              <w:tabs>
                <w:tab w:val="left" w:pos="567"/>
              </w:tabs>
              <w:spacing w:line="360" w:lineRule="auto"/>
              <w:jc w:val="center"/>
              <w:rPr>
                <w:b/>
                <w:sz w:val="20"/>
              </w:rPr>
            </w:pPr>
            <w:r w:rsidRPr="00832357">
              <w:rPr>
                <w:b/>
                <w:sz w:val="20"/>
              </w:rPr>
              <w:t>Ειδικότητα</w:t>
            </w:r>
          </w:p>
        </w:tc>
        <w:tc>
          <w:tcPr>
            <w:tcW w:w="1361" w:type="dxa"/>
            <w:tcBorders>
              <w:top w:val="single" w:sz="4" w:space="0" w:color="auto"/>
              <w:left w:val="single" w:sz="4" w:space="0" w:color="auto"/>
              <w:bottom w:val="single" w:sz="4" w:space="0" w:color="auto"/>
              <w:right w:val="single" w:sz="4" w:space="0" w:color="auto"/>
            </w:tcBorders>
            <w:vAlign w:val="center"/>
            <w:hideMark/>
          </w:tcPr>
          <w:p w14:paraId="0D941588" w14:textId="77777777" w:rsidR="00862C53" w:rsidRPr="00832357" w:rsidRDefault="00862C53">
            <w:pPr>
              <w:tabs>
                <w:tab w:val="left" w:pos="567"/>
              </w:tabs>
              <w:spacing w:line="360" w:lineRule="auto"/>
              <w:jc w:val="center"/>
              <w:rPr>
                <w:b/>
                <w:sz w:val="20"/>
              </w:rPr>
            </w:pPr>
            <w:r w:rsidRPr="00832357">
              <w:rPr>
                <w:b/>
                <w:sz w:val="20"/>
              </w:rPr>
              <w:t>Διάρκεια σύμβασης</w:t>
            </w:r>
          </w:p>
        </w:tc>
        <w:tc>
          <w:tcPr>
            <w:tcW w:w="11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50AC1CD" w14:textId="77777777" w:rsidR="00862C53" w:rsidRPr="00832357" w:rsidRDefault="00862C53">
            <w:pPr>
              <w:tabs>
                <w:tab w:val="left" w:pos="567"/>
              </w:tabs>
              <w:spacing w:line="360" w:lineRule="auto"/>
              <w:jc w:val="center"/>
              <w:rPr>
                <w:b/>
                <w:sz w:val="20"/>
              </w:rPr>
            </w:pPr>
            <w:r w:rsidRPr="00832357">
              <w:rPr>
                <w:b/>
                <w:sz w:val="20"/>
              </w:rPr>
              <w:t>Αριθμός</w:t>
            </w:r>
          </w:p>
          <w:p w14:paraId="08B97C37" w14:textId="77777777" w:rsidR="00862C53" w:rsidRPr="00832357" w:rsidRDefault="00862C53">
            <w:pPr>
              <w:tabs>
                <w:tab w:val="left" w:pos="567"/>
              </w:tabs>
              <w:spacing w:line="360" w:lineRule="auto"/>
              <w:jc w:val="center"/>
              <w:rPr>
                <w:b/>
                <w:sz w:val="20"/>
              </w:rPr>
            </w:pPr>
            <w:r w:rsidRPr="00832357">
              <w:rPr>
                <w:b/>
                <w:sz w:val="20"/>
              </w:rPr>
              <w:t>ατόμων</w:t>
            </w:r>
          </w:p>
        </w:tc>
      </w:tr>
      <w:tr w:rsidR="00862C53" w:rsidRPr="00832357" w14:paraId="5211539E" w14:textId="77777777" w:rsidTr="00762AB0">
        <w:trPr>
          <w:trHeight w:val="397"/>
          <w:jc w:val="center"/>
        </w:trPr>
        <w:tc>
          <w:tcPr>
            <w:tcW w:w="14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272941" w14:textId="77777777" w:rsidR="00862C53" w:rsidRPr="00832357" w:rsidRDefault="00862C53">
            <w:pPr>
              <w:tabs>
                <w:tab w:val="left" w:pos="567"/>
              </w:tabs>
              <w:spacing w:line="360" w:lineRule="auto"/>
              <w:jc w:val="center"/>
              <w:rPr>
                <w:sz w:val="20"/>
                <w:lang w:val="en-US"/>
              </w:rPr>
            </w:pPr>
            <w:r w:rsidRPr="00832357">
              <w:rPr>
                <w:sz w:val="20"/>
                <w:lang w:val="en-US"/>
              </w:rPr>
              <w:t>101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667DE1" w14:textId="77777777" w:rsidR="00862C53" w:rsidRPr="00832357" w:rsidRDefault="00862C53">
            <w:pPr>
              <w:tabs>
                <w:tab w:val="left" w:pos="567"/>
              </w:tabs>
              <w:spacing w:line="360" w:lineRule="auto"/>
              <w:rPr>
                <w:sz w:val="20"/>
                <w:lang w:val="en-US"/>
              </w:rPr>
            </w:pPr>
            <w:r w:rsidRPr="00832357">
              <w:rPr>
                <w:sz w:val="20"/>
                <w:lang w:val="en-US"/>
              </w:rPr>
              <w:t>Δήμος Σα</w:t>
            </w:r>
            <w:proofErr w:type="spellStart"/>
            <w:r w:rsidRPr="00832357">
              <w:rPr>
                <w:sz w:val="20"/>
                <w:lang w:val="en-US"/>
              </w:rPr>
              <w:t>μοθράκης</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F7DD5B" w14:textId="77777777" w:rsidR="00862C53" w:rsidRPr="00832357" w:rsidRDefault="00862C53">
            <w:pPr>
              <w:tabs>
                <w:tab w:val="left" w:pos="567"/>
              </w:tabs>
              <w:spacing w:line="360" w:lineRule="auto"/>
              <w:jc w:val="center"/>
              <w:rPr>
                <w:sz w:val="20"/>
                <w:lang w:val="en-US"/>
              </w:rPr>
            </w:pPr>
            <w:proofErr w:type="spellStart"/>
            <w:r w:rsidRPr="00832357">
              <w:rPr>
                <w:sz w:val="20"/>
                <w:lang w:val="en-US"/>
              </w:rPr>
              <w:t>Χώρ</w:t>
            </w:r>
            <w:proofErr w:type="spellEnd"/>
            <w:r w:rsidRPr="00832357">
              <w:rPr>
                <w:sz w:val="20"/>
                <w:lang w:val="en-US"/>
              </w:rPr>
              <w:t>α Σα</w:t>
            </w:r>
            <w:proofErr w:type="spellStart"/>
            <w:r w:rsidRPr="00832357">
              <w:rPr>
                <w:sz w:val="20"/>
                <w:lang w:val="en-US"/>
              </w:rPr>
              <w:t>μοθράκης</w:t>
            </w:r>
            <w:proofErr w:type="spellEnd"/>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F3C3DF" w14:textId="4188389D" w:rsidR="00862C53" w:rsidRPr="00832357" w:rsidRDefault="00520CE4">
            <w:pPr>
              <w:spacing w:line="360" w:lineRule="auto"/>
              <w:jc w:val="center"/>
              <w:rPr>
                <w:sz w:val="20"/>
              </w:rPr>
            </w:pPr>
            <w:r>
              <w:rPr>
                <w:sz w:val="20"/>
              </w:rPr>
              <w:t>ΔΕ Χειριστής Μηχανημάτων Έργου</w:t>
            </w:r>
            <w:r w:rsidR="001A6158">
              <w:rPr>
                <w:sz w:val="20"/>
              </w:rPr>
              <w:t xml:space="preserve"> «Διαμορφωτές γαιών, οδών και δι</w:t>
            </w:r>
            <w:r w:rsidR="00D069D6">
              <w:rPr>
                <w:sz w:val="20"/>
              </w:rPr>
              <w:t>άνοιξης χανδά</w:t>
            </w:r>
            <w:r w:rsidR="001A6158">
              <w:rPr>
                <w:sz w:val="20"/>
              </w:rPr>
              <w:t>κ</w:t>
            </w:r>
            <w:r w:rsidR="00D069D6">
              <w:rPr>
                <w:sz w:val="20"/>
              </w:rPr>
              <w:t>ι</w:t>
            </w:r>
            <w:r w:rsidR="001A6158">
              <w:rPr>
                <w:sz w:val="20"/>
              </w:rPr>
              <w:t>ων και ορυγμάτων παντός τύπου (ΓΚΡΕΪΝΤΕΡ)»</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AE3DB8" w14:textId="5A0F63D1" w:rsidR="00862C53" w:rsidRPr="00832357" w:rsidRDefault="00520CE4">
            <w:pPr>
              <w:tabs>
                <w:tab w:val="left" w:pos="567"/>
              </w:tabs>
              <w:spacing w:line="360" w:lineRule="auto"/>
              <w:jc w:val="center"/>
              <w:rPr>
                <w:sz w:val="20"/>
                <w:lang w:val="en-US"/>
              </w:rPr>
            </w:pPr>
            <w:r>
              <w:rPr>
                <w:sz w:val="20"/>
              </w:rPr>
              <w:t>8</w:t>
            </w:r>
            <w:r w:rsidR="00862C53" w:rsidRPr="00832357">
              <w:rPr>
                <w:sz w:val="20"/>
                <w:lang w:val="en-US"/>
              </w:rPr>
              <w:t xml:space="preserve"> </w:t>
            </w:r>
            <w:proofErr w:type="spellStart"/>
            <w:r w:rsidR="00862C53" w:rsidRPr="00832357">
              <w:rPr>
                <w:sz w:val="20"/>
                <w:lang w:val="en-US"/>
              </w:rPr>
              <w:t>μήνες</w:t>
            </w:r>
            <w:proofErr w:type="spellEnd"/>
          </w:p>
        </w:tc>
        <w:tc>
          <w:tcPr>
            <w:tcW w:w="111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5E829169" w14:textId="77777777" w:rsidR="00862C53" w:rsidRPr="00832357" w:rsidRDefault="00A47913">
            <w:pPr>
              <w:tabs>
                <w:tab w:val="left" w:pos="567"/>
              </w:tabs>
              <w:spacing w:line="360" w:lineRule="auto"/>
              <w:jc w:val="center"/>
              <w:rPr>
                <w:sz w:val="20"/>
              </w:rPr>
            </w:pPr>
            <w:r w:rsidRPr="00832357">
              <w:rPr>
                <w:sz w:val="20"/>
              </w:rPr>
              <w:t>1</w:t>
            </w:r>
          </w:p>
        </w:tc>
      </w:tr>
    </w:tbl>
    <w:p w14:paraId="5B2D9968" w14:textId="77777777" w:rsidR="00D069D6" w:rsidRDefault="00D069D6" w:rsidP="00A47913">
      <w:pPr>
        <w:autoSpaceDE w:val="0"/>
        <w:autoSpaceDN w:val="0"/>
        <w:adjustRightInd w:val="0"/>
        <w:spacing w:line="360" w:lineRule="auto"/>
        <w:rPr>
          <w:rFonts w:eastAsiaTheme="minorHAnsi"/>
          <w:szCs w:val="24"/>
          <w:lang w:eastAsia="en-US"/>
        </w:rPr>
      </w:pP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473"/>
        <w:gridCol w:w="8425"/>
      </w:tblGrid>
      <w:tr w:rsidR="00EF7506" w:rsidRPr="00EF7506" w14:paraId="6E04C856" w14:textId="77777777" w:rsidTr="0094182A">
        <w:trPr>
          <w:trHeight w:val="284"/>
          <w:tblHeader/>
          <w:jc w:val="center"/>
        </w:trPr>
        <w:tc>
          <w:tcPr>
            <w:tcW w:w="10898"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14:paraId="321BC296" w14:textId="77777777" w:rsidR="00EF7506" w:rsidRPr="00EF7506" w:rsidRDefault="00EF7506" w:rsidP="00EF7506">
            <w:pPr>
              <w:tabs>
                <w:tab w:val="left" w:pos="567"/>
              </w:tabs>
              <w:jc w:val="center"/>
              <w:rPr>
                <w:b/>
                <w:szCs w:val="24"/>
              </w:rPr>
            </w:pPr>
            <w:r w:rsidRPr="00EF7506">
              <w:rPr>
                <w:b/>
                <w:szCs w:val="24"/>
              </w:rPr>
              <w:t>ΠΙΝΑΚΑΣ Β: ΑΠΑΙΤΟΥΜΕΝΑ ΠΡΟΣΟΝΤΑ (ανά κωδικό θέσης)</w:t>
            </w:r>
          </w:p>
        </w:tc>
      </w:tr>
      <w:tr w:rsidR="00EF7506" w:rsidRPr="00EF7506" w14:paraId="78BF1D95" w14:textId="77777777" w:rsidTr="0094182A">
        <w:trPr>
          <w:trHeight w:val="561"/>
          <w:tblHeader/>
          <w:jc w:val="center"/>
        </w:trPr>
        <w:tc>
          <w:tcPr>
            <w:tcW w:w="2473" w:type="dxa"/>
            <w:tcBorders>
              <w:top w:val="single" w:sz="4" w:space="0" w:color="auto"/>
              <w:left w:val="single" w:sz="4" w:space="0" w:color="auto"/>
              <w:bottom w:val="single" w:sz="4" w:space="0" w:color="auto"/>
              <w:right w:val="single" w:sz="4" w:space="0" w:color="auto"/>
            </w:tcBorders>
            <w:vAlign w:val="center"/>
          </w:tcPr>
          <w:p w14:paraId="48866EE6" w14:textId="77777777" w:rsidR="00EF7506" w:rsidRPr="00EF7506" w:rsidRDefault="00EF7506" w:rsidP="00EF7506">
            <w:pPr>
              <w:tabs>
                <w:tab w:val="left" w:pos="567"/>
              </w:tabs>
              <w:jc w:val="both"/>
              <w:rPr>
                <w:b/>
                <w:szCs w:val="24"/>
              </w:rPr>
            </w:pPr>
            <w:r w:rsidRPr="00EF7506">
              <w:rPr>
                <w:b/>
                <w:szCs w:val="24"/>
              </w:rPr>
              <w:t>Κωδικός θέσης</w:t>
            </w:r>
          </w:p>
        </w:tc>
        <w:tc>
          <w:tcPr>
            <w:tcW w:w="8425" w:type="dxa"/>
            <w:tcBorders>
              <w:top w:val="single" w:sz="4" w:space="0" w:color="auto"/>
              <w:left w:val="single" w:sz="4" w:space="0" w:color="auto"/>
              <w:bottom w:val="single" w:sz="4" w:space="0" w:color="auto"/>
              <w:right w:val="single" w:sz="4" w:space="0" w:color="auto"/>
            </w:tcBorders>
            <w:vAlign w:val="center"/>
          </w:tcPr>
          <w:p w14:paraId="68593782" w14:textId="77777777" w:rsidR="00EF7506" w:rsidRPr="00EF7506" w:rsidRDefault="00EF7506" w:rsidP="00EF7506">
            <w:pPr>
              <w:tabs>
                <w:tab w:val="left" w:pos="567"/>
              </w:tabs>
              <w:jc w:val="center"/>
              <w:rPr>
                <w:b/>
                <w:szCs w:val="24"/>
              </w:rPr>
            </w:pPr>
            <w:r w:rsidRPr="00EF7506">
              <w:rPr>
                <w:b/>
                <w:szCs w:val="24"/>
              </w:rPr>
              <w:t>Τίτλος σπουδών</w:t>
            </w:r>
          </w:p>
          <w:p w14:paraId="41B35AC8" w14:textId="77777777" w:rsidR="00EF7506" w:rsidRPr="00EF7506" w:rsidRDefault="00EF7506" w:rsidP="00EF7506">
            <w:pPr>
              <w:tabs>
                <w:tab w:val="left" w:pos="567"/>
              </w:tabs>
              <w:jc w:val="center"/>
              <w:rPr>
                <w:b/>
                <w:szCs w:val="24"/>
              </w:rPr>
            </w:pPr>
            <w:r w:rsidRPr="00EF7506">
              <w:rPr>
                <w:b/>
                <w:szCs w:val="24"/>
              </w:rPr>
              <w:t>και</w:t>
            </w:r>
          </w:p>
          <w:p w14:paraId="18AE7B5B" w14:textId="77777777" w:rsidR="00EF7506" w:rsidRPr="00EF7506" w:rsidRDefault="00EF7506" w:rsidP="00EF7506">
            <w:pPr>
              <w:tabs>
                <w:tab w:val="left" w:pos="567"/>
              </w:tabs>
              <w:jc w:val="center"/>
              <w:rPr>
                <w:b/>
                <w:szCs w:val="24"/>
              </w:rPr>
            </w:pPr>
            <w:r w:rsidRPr="00EF7506">
              <w:rPr>
                <w:b/>
                <w:szCs w:val="24"/>
              </w:rPr>
              <w:t>λοιπά απαιτούμενα (τυπικά &amp; τυχόν πρόσθετα) προσόντα</w:t>
            </w:r>
          </w:p>
        </w:tc>
      </w:tr>
      <w:tr w:rsidR="00EF7506" w:rsidRPr="00EF7506" w14:paraId="7056E654" w14:textId="77777777" w:rsidTr="0094182A">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14:paraId="56DEE0ED" w14:textId="7BED89FF" w:rsidR="00EF7506" w:rsidRPr="00EF7506" w:rsidRDefault="00EF7506" w:rsidP="00EF7506">
            <w:pPr>
              <w:tabs>
                <w:tab w:val="left" w:pos="567"/>
              </w:tabs>
              <w:jc w:val="center"/>
              <w:rPr>
                <w:b/>
                <w:szCs w:val="24"/>
                <w:highlight w:val="yellow"/>
              </w:rPr>
            </w:pPr>
            <w:r>
              <w:rPr>
                <w:b/>
                <w:szCs w:val="24"/>
              </w:rPr>
              <w:t>101</w:t>
            </w:r>
          </w:p>
        </w:tc>
        <w:tc>
          <w:tcPr>
            <w:tcW w:w="8425" w:type="dxa"/>
            <w:tcBorders>
              <w:top w:val="single" w:sz="4" w:space="0" w:color="auto"/>
              <w:left w:val="single" w:sz="4" w:space="0" w:color="auto"/>
              <w:bottom w:val="single" w:sz="4" w:space="0" w:color="auto"/>
              <w:right w:val="single" w:sz="4" w:space="0" w:color="auto"/>
            </w:tcBorders>
          </w:tcPr>
          <w:p w14:paraId="3F67D16B" w14:textId="77777777" w:rsidR="00EF7506" w:rsidRPr="00EF7506" w:rsidRDefault="00EF7506" w:rsidP="00EF7506">
            <w:pPr>
              <w:suppressAutoHyphens/>
              <w:spacing w:before="28" w:after="120" w:line="360" w:lineRule="auto"/>
              <w:ind w:right="40"/>
              <w:jc w:val="both"/>
              <w:rPr>
                <w:rFonts w:eastAsia="Arial Unicode MS"/>
                <w:b/>
                <w:bCs/>
                <w:kern w:val="2"/>
                <w:szCs w:val="24"/>
                <w:u w:val="single"/>
                <w:lang w:eastAsia="en-US" w:bidi="hi-IN"/>
              </w:rPr>
            </w:pPr>
            <w:r w:rsidRPr="00EF7506">
              <w:rPr>
                <w:rFonts w:eastAsia="Arial Unicode MS"/>
                <w:b/>
                <w:bCs/>
                <w:kern w:val="2"/>
                <w:szCs w:val="24"/>
                <w:u w:val="single"/>
                <w:lang w:eastAsia="en-US" w:bidi="hi-IN"/>
              </w:rPr>
              <w:t>ΚΥΡΙΑ ΠΡΟΣΟΝΤΑ</w:t>
            </w:r>
          </w:p>
          <w:p w14:paraId="0CD9D03D" w14:textId="07D77B4F" w:rsidR="00EF7506" w:rsidRPr="00EF7506" w:rsidRDefault="00EF7506" w:rsidP="00EF7506">
            <w:pPr>
              <w:suppressAutoHyphens/>
              <w:spacing w:before="28" w:after="120" w:line="360" w:lineRule="auto"/>
              <w:ind w:right="40"/>
              <w:jc w:val="both"/>
              <w:rPr>
                <w:rFonts w:eastAsia="Arial Unicode MS"/>
                <w:kern w:val="1"/>
                <w:szCs w:val="24"/>
                <w:lang w:eastAsia="hi-IN" w:bidi="hi-IN"/>
              </w:rPr>
            </w:pPr>
            <w:r w:rsidRPr="00EF7506">
              <w:rPr>
                <w:rFonts w:eastAsia="Arial Unicode MS"/>
                <w:b/>
                <w:bCs/>
                <w:kern w:val="2"/>
                <w:szCs w:val="24"/>
                <w:lang w:eastAsia="en-US" w:bidi="hi-IN"/>
              </w:rPr>
              <w:t>α)</w:t>
            </w:r>
            <w:r w:rsidRPr="00EF7506">
              <w:rPr>
                <w:rFonts w:eastAsia="Arial Unicode MS"/>
                <w:b/>
                <w:kern w:val="2"/>
                <w:szCs w:val="24"/>
                <w:lang w:eastAsia="en-US" w:bidi="hi-IN"/>
              </w:rPr>
              <w:t xml:space="preserve"> Ισχύουσα</w:t>
            </w:r>
            <w:r w:rsidRPr="00EF7506">
              <w:rPr>
                <w:rFonts w:eastAsia="Arial Unicode MS"/>
                <w:kern w:val="2"/>
                <w:szCs w:val="24"/>
                <w:lang w:eastAsia="en-US" w:bidi="hi-IN"/>
              </w:rPr>
              <w:t xml:space="preserve"> </w:t>
            </w:r>
            <w:r w:rsidRPr="00EF7506">
              <w:rPr>
                <w:rFonts w:eastAsia="Arial Unicode MS"/>
                <w:kern w:val="2"/>
                <w:szCs w:val="24"/>
                <w:lang w:eastAsia="zh-CN" w:bidi="hi-IN"/>
              </w:rPr>
              <w:t xml:space="preserve">άδεια μηχανοδηγού-χειριστή μηχανημάτων εκτέλεσης τεχνικών έργων </w:t>
            </w:r>
            <w:r w:rsidRPr="00EF7506">
              <w:rPr>
                <w:rFonts w:eastAsia="Arial Unicode MS"/>
                <w:b/>
                <w:bCs/>
                <w:kern w:val="2"/>
                <w:szCs w:val="24"/>
                <w:lang w:eastAsia="zh-CN" w:bidi="hi-IN"/>
              </w:rPr>
              <w:t xml:space="preserve">Ομάδας </w:t>
            </w:r>
            <w:r w:rsidR="00A01B7A">
              <w:rPr>
                <w:rFonts w:eastAsia="Arial Unicode MS"/>
                <w:b/>
                <w:bCs/>
                <w:kern w:val="2"/>
                <w:szCs w:val="24"/>
                <w:lang w:eastAsia="zh-CN" w:bidi="hi-IN"/>
              </w:rPr>
              <w:t>Ζ</w:t>
            </w:r>
            <w:r w:rsidRPr="00EF7506">
              <w:rPr>
                <w:rFonts w:eastAsia="Arial Unicode MS"/>
                <w:bCs/>
                <w:kern w:val="2"/>
                <w:szCs w:val="24"/>
                <w:lang w:eastAsia="zh-CN" w:bidi="hi-IN"/>
              </w:rPr>
              <w:t>΄ και</w:t>
            </w:r>
            <w:r w:rsidRPr="00EF7506">
              <w:rPr>
                <w:rFonts w:eastAsia="Arial Unicode MS"/>
                <w:b/>
                <w:bCs/>
                <w:kern w:val="2"/>
                <w:szCs w:val="24"/>
                <w:lang w:eastAsia="zh-CN" w:bidi="hi-IN"/>
              </w:rPr>
              <w:t xml:space="preserve"> Τάξης Γ΄ </w:t>
            </w:r>
            <w:r w:rsidRPr="00EF7506">
              <w:rPr>
                <w:rFonts w:eastAsia="Arial Unicode MS"/>
                <w:kern w:val="2"/>
                <w:szCs w:val="24"/>
                <w:lang w:eastAsia="zh-CN" w:bidi="hi-IN"/>
              </w:rPr>
              <w:t>ή</w:t>
            </w:r>
            <w:r w:rsidRPr="00EF7506">
              <w:rPr>
                <w:rFonts w:eastAsia="Arial Unicode MS"/>
                <w:b/>
                <w:bCs/>
                <w:kern w:val="2"/>
                <w:szCs w:val="24"/>
                <w:lang w:eastAsia="zh-CN" w:bidi="hi-IN"/>
              </w:rPr>
              <w:t xml:space="preserve"> Β΄ </w:t>
            </w:r>
            <w:r w:rsidRPr="00EF7506">
              <w:rPr>
                <w:rFonts w:eastAsia="Arial Unicode MS"/>
                <w:kern w:val="2"/>
                <w:szCs w:val="24"/>
                <w:lang w:eastAsia="zh-CN" w:bidi="hi-IN"/>
              </w:rPr>
              <w:t>ή</w:t>
            </w:r>
            <w:r w:rsidRPr="00EF7506">
              <w:rPr>
                <w:rFonts w:eastAsia="Arial Unicode MS"/>
                <w:b/>
                <w:bCs/>
                <w:kern w:val="2"/>
                <w:szCs w:val="24"/>
                <w:lang w:eastAsia="zh-CN" w:bidi="hi-IN"/>
              </w:rPr>
              <w:t xml:space="preserve"> Α΄,</w:t>
            </w:r>
            <w:r w:rsidRPr="00EF7506">
              <w:rPr>
                <w:rFonts w:eastAsia="Arial Unicode MS"/>
                <w:kern w:val="2"/>
                <w:szCs w:val="24"/>
                <w:lang w:eastAsia="zh-CN" w:bidi="hi-IN"/>
              </w:rPr>
              <w:t xml:space="preserve"> σύμφωνα με το π.δ. 31/1990</w:t>
            </w:r>
            <w:r w:rsidRPr="00EF7506">
              <w:rPr>
                <w:rFonts w:eastAsia="Arial Unicode MS"/>
                <w:b/>
                <w:bCs/>
                <w:kern w:val="2"/>
                <w:szCs w:val="24"/>
                <w:lang w:eastAsia="en-US" w:bidi="hi-IN"/>
              </w:rPr>
              <w:t xml:space="preserve"> ή</w:t>
            </w:r>
            <w:r w:rsidRPr="00EF7506">
              <w:rPr>
                <w:rFonts w:eastAsia="Arial Unicode MS"/>
                <w:kern w:val="2"/>
                <w:szCs w:val="24"/>
                <w:lang w:eastAsia="en-US" w:bidi="hi-IN"/>
              </w:rPr>
              <w:t xml:space="preserve"> άδεια χειριστή μηχανημάτων έργου (Μ.Ε.) </w:t>
            </w:r>
            <w:r w:rsidRPr="00EF7506">
              <w:rPr>
                <w:rFonts w:eastAsia="Arial Unicode MS"/>
                <w:b/>
                <w:bCs/>
                <w:kern w:val="2"/>
                <w:szCs w:val="24"/>
                <w:lang w:eastAsia="en-US" w:bidi="hi-IN"/>
              </w:rPr>
              <w:t xml:space="preserve">Ομάδας Α΄ </w:t>
            </w:r>
            <w:r w:rsidRPr="00EF7506">
              <w:rPr>
                <w:rFonts w:eastAsia="Arial Unicode MS"/>
                <w:kern w:val="2"/>
                <w:szCs w:val="24"/>
                <w:lang w:eastAsia="en-US" w:bidi="hi-IN"/>
              </w:rPr>
              <w:t xml:space="preserve">ή </w:t>
            </w:r>
            <w:r w:rsidRPr="00EF7506">
              <w:rPr>
                <w:rFonts w:eastAsia="Arial Unicode MS"/>
                <w:b/>
                <w:bCs/>
                <w:kern w:val="2"/>
                <w:szCs w:val="24"/>
                <w:lang w:eastAsia="en-US" w:bidi="hi-IN"/>
              </w:rPr>
              <w:t>Β΄</w:t>
            </w:r>
            <w:r w:rsidRPr="00EF7506">
              <w:rPr>
                <w:rFonts w:eastAsia="Arial Unicode MS"/>
                <w:kern w:val="2"/>
                <w:szCs w:val="24"/>
                <w:lang w:eastAsia="en-US" w:bidi="hi-IN"/>
              </w:rPr>
              <w:t>,</w:t>
            </w:r>
            <w:r w:rsidRPr="00EF7506">
              <w:rPr>
                <w:rFonts w:eastAsia="Arial Unicode MS"/>
                <w:b/>
                <w:bCs/>
                <w:kern w:val="2"/>
                <w:szCs w:val="24"/>
                <w:lang w:eastAsia="en-US" w:bidi="hi-IN"/>
              </w:rPr>
              <w:t xml:space="preserve"> </w:t>
            </w:r>
            <w:r w:rsidR="00A01B7A">
              <w:rPr>
                <w:rFonts w:eastAsia="Arial Unicode MS"/>
                <w:b/>
                <w:bCs/>
                <w:kern w:val="2"/>
                <w:szCs w:val="24"/>
                <w:lang w:eastAsia="en-US" w:bidi="hi-IN"/>
              </w:rPr>
              <w:t>3</w:t>
            </w:r>
            <w:r w:rsidRPr="00EF7506">
              <w:rPr>
                <w:rFonts w:eastAsia="Arial Unicode MS"/>
                <w:b/>
                <w:bCs/>
                <w:kern w:val="2"/>
                <w:szCs w:val="24"/>
                <w:vertAlign w:val="superscript"/>
                <w:lang w:eastAsia="en-US" w:bidi="hi-IN"/>
              </w:rPr>
              <w:t>ης</w:t>
            </w:r>
            <w:r w:rsidRPr="00EF7506">
              <w:rPr>
                <w:rFonts w:eastAsia="Arial Unicode MS"/>
                <w:b/>
                <w:bCs/>
                <w:kern w:val="2"/>
                <w:szCs w:val="24"/>
                <w:lang w:eastAsia="en-US" w:bidi="hi-IN"/>
              </w:rPr>
              <w:t xml:space="preserve"> Ειδικότητας</w:t>
            </w:r>
            <w:r w:rsidRPr="00EF7506">
              <w:rPr>
                <w:rFonts w:eastAsia="Arial Unicode MS"/>
                <w:kern w:val="2"/>
                <w:szCs w:val="24"/>
                <w:lang w:eastAsia="en-US" w:bidi="hi-IN"/>
              </w:rPr>
              <w:t xml:space="preserve"> του π.δ. 113/2012 για τα </w:t>
            </w:r>
            <w:r w:rsidRPr="00EF7506">
              <w:rPr>
                <w:rFonts w:eastAsia="Arial Unicode MS"/>
                <w:b/>
                <w:bCs/>
                <w:kern w:val="2"/>
                <w:szCs w:val="24"/>
                <w:lang w:eastAsia="en-US" w:bidi="hi-IN"/>
              </w:rPr>
              <w:t xml:space="preserve">Μ.Ε. </w:t>
            </w:r>
            <w:r w:rsidR="00A01B7A">
              <w:rPr>
                <w:rFonts w:eastAsia="Arial Unicode MS"/>
                <w:b/>
                <w:bCs/>
                <w:kern w:val="2"/>
                <w:szCs w:val="24"/>
                <w:lang w:eastAsia="en-US" w:bidi="hi-IN"/>
              </w:rPr>
              <w:t>3.5</w:t>
            </w:r>
            <w:r w:rsidRPr="00EF7506">
              <w:rPr>
                <w:rFonts w:eastAsia="Arial Unicode MS"/>
                <w:kern w:val="2"/>
                <w:szCs w:val="24"/>
                <w:lang w:eastAsia="en-US" w:bidi="hi-IN"/>
              </w:rPr>
              <w:t xml:space="preserve"> </w:t>
            </w:r>
            <w:r w:rsidRPr="00EF7506">
              <w:rPr>
                <w:rFonts w:eastAsia="Arial Unicode MS"/>
                <w:kern w:val="1"/>
                <w:szCs w:val="24"/>
                <w:lang w:eastAsia="hi-IN" w:bidi="hi-IN"/>
              </w:rPr>
              <w:t xml:space="preserve">της κατάταξης του άρθρου 2 της υπ΄αριθ.οικ.1032/166/Φ.Γ.9.6.4(Η)/5.3.2013 (ΦΕΚ 519/τ.Β΄/6-3-2013) υπουργικής απόφασης, όπως αυτή  τροποποιήθηκε και ισχύει (*).  </w:t>
            </w:r>
          </w:p>
          <w:p w14:paraId="1B1669E3" w14:textId="77777777" w:rsidR="00EF7506" w:rsidRPr="00EF7506" w:rsidRDefault="00EF7506" w:rsidP="00EF7506">
            <w:pPr>
              <w:suppressAutoHyphens/>
              <w:spacing w:after="200" w:line="360" w:lineRule="auto"/>
              <w:jc w:val="both"/>
              <w:rPr>
                <w:rFonts w:eastAsia="Arial Unicode MS"/>
                <w:kern w:val="2"/>
                <w:szCs w:val="24"/>
                <w:lang w:eastAsia="en-US" w:bidi="hi-IN"/>
              </w:rPr>
            </w:pPr>
            <w:r w:rsidRPr="00EF7506">
              <w:rPr>
                <w:rFonts w:eastAsia="Arial Unicode MS"/>
                <w:b/>
                <w:bCs/>
                <w:kern w:val="2"/>
                <w:szCs w:val="24"/>
                <w:lang w:eastAsia="en-US" w:bidi="hi-IN"/>
              </w:rPr>
              <w:lastRenderedPageBreak/>
              <w:t>β)</w:t>
            </w:r>
            <w:r w:rsidRPr="00EF7506">
              <w:rPr>
                <w:rFonts w:eastAsia="Arial Unicode MS"/>
                <w:kern w:val="2"/>
                <w:szCs w:val="24"/>
                <w:lang w:eastAsia="en-US" w:bidi="hi-IN"/>
              </w:rPr>
              <w:t xml:space="preserve"> </w:t>
            </w:r>
            <w:r w:rsidRPr="00EF7506">
              <w:rPr>
                <w:rFonts w:eastAsia="Arial Unicode MS"/>
                <w:kern w:val="2"/>
                <w:szCs w:val="24"/>
                <w:lang w:eastAsia="zh-CN" w:bidi="hi-IN"/>
              </w:rPr>
              <w:t>Ο ομώνυμος ή αντίστοιχος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Επαγγελματικής Σχολής ή Τεχνικών Επαγγελματικών Σχολών δευτεροβάθμιας εκπαίδευσης ή σχολών μαθητείας του ΟΑΕΔ του Ν. 1346/1983 ή  Ν. 3475/2006 ή άλλος ισότιμος τίτλος σχολικών μονάδων της ημεδαπής ή αλλοδαπής, αντίστοιχης ειδικότητας, ο οποίος οδηγεί στην απαιτούμενη άδεια άσκησης επαγγέλματος.</w:t>
            </w:r>
          </w:p>
          <w:p w14:paraId="45E8E602" w14:textId="77777777" w:rsidR="00EF7506" w:rsidRPr="00EF7506" w:rsidRDefault="00EF7506" w:rsidP="00EF7506">
            <w:pPr>
              <w:suppressAutoHyphens/>
              <w:spacing w:after="200" w:line="360" w:lineRule="auto"/>
              <w:jc w:val="both"/>
              <w:rPr>
                <w:rFonts w:eastAsia="Arial Unicode MS"/>
                <w:kern w:val="2"/>
                <w:szCs w:val="24"/>
                <w:lang w:eastAsia="zh-CN" w:bidi="hi-IN"/>
              </w:rPr>
            </w:pPr>
            <w:r w:rsidRPr="00EF7506">
              <w:rPr>
                <w:rFonts w:eastAsia="Arial Unicode MS"/>
                <w:kern w:val="2"/>
                <w:szCs w:val="24"/>
                <w:lang w:eastAsia="en-US" w:bidi="hi-IN"/>
              </w:rPr>
              <w:t xml:space="preserve">Γίνεται επίσης δεκτός οποιοσδήποτε τίτλος ΙΕΚ ή μεταδευτεροβάθμιας εκπαίδευσης ή δευτεροβάθμιας εκπαίδευσης ή άλλος ισότιμος και αντίστοιχος τίτλος σχολικών μονάδων της ημεδαπής ή αλλοδαπής, </w:t>
            </w:r>
            <w:r w:rsidRPr="00EF7506">
              <w:rPr>
                <w:rFonts w:eastAsia="Arial Unicode MS"/>
                <w:b/>
                <w:bCs/>
                <w:kern w:val="2"/>
                <w:szCs w:val="24"/>
                <w:lang w:eastAsia="en-US" w:bidi="hi-IN"/>
              </w:rPr>
              <w:t>υπό την προϋπόθεση</w:t>
            </w:r>
            <w:r w:rsidRPr="00EF7506">
              <w:rPr>
                <w:rFonts w:eastAsia="Arial Unicode MS"/>
                <w:kern w:val="2"/>
                <w:szCs w:val="24"/>
                <w:lang w:eastAsia="en-US" w:bidi="hi-IN"/>
              </w:rPr>
              <w:t xml:space="preserve"> ότι ο υποψήφιος υποβάλλει βεβαίωση της αρμόδιας για την έκδοση της άδειας υπηρεσίας, ότι η ανωτέρω άδεια μηχανοδηγού – χειριστή χορηγήθηκε βάσει του συγκεκριμένου τίτλου είτε αυτοτελώς είτε με συνυπολογισμό και εμπειρίας.</w:t>
            </w:r>
          </w:p>
          <w:p w14:paraId="12CCAB94" w14:textId="77777777" w:rsidR="00EF7506" w:rsidRPr="00EF7506" w:rsidRDefault="00EF7506" w:rsidP="00EF7506">
            <w:pPr>
              <w:suppressAutoHyphens/>
              <w:spacing w:after="200" w:line="360" w:lineRule="auto"/>
              <w:jc w:val="both"/>
              <w:rPr>
                <w:rFonts w:eastAsia="Calibri"/>
                <w:kern w:val="1"/>
                <w:szCs w:val="24"/>
                <w:lang w:eastAsia="en-US" w:bidi="hi-IN"/>
              </w:rPr>
            </w:pPr>
            <w:r w:rsidRPr="00EF7506">
              <w:rPr>
                <w:rFonts w:eastAsia="Calibri"/>
                <w:b/>
                <w:kern w:val="1"/>
                <w:szCs w:val="24"/>
                <w:lang w:eastAsia="en-US" w:bidi="hi-IN"/>
              </w:rPr>
              <w:t>γ)</w:t>
            </w:r>
            <w:r w:rsidRPr="00EF7506">
              <w:rPr>
                <w:rFonts w:eastAsia="Calibri"/>
                <w:kern w:val="1"/>
                <w:szCs w:val="24"/>
                <w:lang w:eastAsia="en-US" w:bidi="hi-IN"/>
              </w:rPr>
              <w:t xml:space="preserve"> </w:t>
            </w:r>
            <w:r w:rsidRPr="00EF7506">
              <w:rPr>
                <w:rFonts w:eastAsia="Calibri"/>
                <w:b/>
                <w:kern w:val="1"/>
                <w:szCs w:val="24"/>
                <w:lang w:eastAsia="en-US" w:bidi="hi-IN"/>
              </w:rPr>
              <w:t>Ισχύουσα</w:t>
            </w:r>
            <w:r w:rsidRPr="00EF7506">
              <w:rPr>
                <w:rFonts w:eastAsia="Calibri"/>
                <w:kern w:val="1"/>
                <w:szCs w:val="24"/>
                <w:lang w:eastAsia="en-US" w:bidi="hi-IN"/>
              </w:rPr>
              <w:t xml:space="preserve"> άδεια οδήγησης αυτοκινήτου </w:t>
            </w:r>
            <w:r w:rsidRPr="00EF7506">
              <w:rPr>
                <w:rFonts w:eastAsia="Calibri"/>
                <w:b/>
                <w:kern w:val="1"/>
                <w:szCs w:val="24"/>
                <w:lang w:eastAsia="en-US" w:bidi="hi-IN"/>
              </w:rPr>
              <w:t>ερασιτεχνική ή επαγγελµατική</w:t>
            </w:r>
            <w:r w:rsidRPr="00EF7506">
              <w:rPr>
                <w:rFonts w:eastAsia="Calibri"/>
                <w:kern w:val="1"/>
                <w:szCs w:val="24"/>
                <w:lang w:eastAsia="en-US" w:bidi="hi-IN"/>
              </w:rPr>
              <w:t xml:space="preserve"> (Υπουργική απόφαση 3486/1979).</w:t>
            </w:r>
          </w:p>
          <w:p w14:paraId="50DEFFDE" w14:textId="77777777" w:rsidR="00EF7506" w:rsidRPr="00EF7506" w:rsidRDefault="00EF7506" w:rsidP="00EF7506">
            <w:pPr>
              <w:suppressAutoHyphens/>
              <w:spacing w:after="200" w:line="360" w:lineRule="auto"/>
              <w:rPr>
                <w:rFonts w:eastAsia="Arial Unicode MS"/>
                <w:kern w:val="2"/>
                <w:szCs w:val="24"/>
                <w:lang w:eastAsia="zh-CN" w:bidi="hi-IN"/>
              </w:rPr>
            </w:pPr>
            <w:r w:rsidRPr="00EF7506">
              <w:rPr>
                <w:rFonts w:eastAsia="Arial Unicode MS"/>
                <w:b/>
                <w:bCs/>
                <w:kern w:val="2"/>
                <w:szCs w:val="24"/>
                <w:u w:val="single"/>
                <w:lang w:eastAsia="en-US" w:bidi="hi-IN"/>
              </w:rPr>
              <w:t>ΠΡΟΣΟΝΤΑ Α΄ ΕΠΙΚΟΥΡΙΑΣ:</w:t>
            </w:r>
          </w:p>
          <w:p w14:paraId="160ABCD8" w14:textId="77777777" w:rsidR="00EF7506" w:rsidRPr="00EF7506" w:rsidRDefault="00EF7506" w:rsidP="00EF7506">
            <w:pPr>
              <w:suppressAutoHyphens/>
              <w:spacing w:after="200" w:line="360" w:lineRule="auto"/>
              <w:rPr>
                <w:rFonts w:eastAsia="Arial Unicode MS"/>
                <w:kern w:val="2"/>
                <w:szCs w:val="24"/>
                <w:lang w:eastAsia="zh-CN" w:bidi="hi-IN"/>
              </w:rPr>
            </w:pPr>
            <w:r w:rsidRPr="00EF7506">
              <w:rPr>
                <w:rFonts w:eastAsia="Arial Unicode MS"/>
                <w:kern w:val="2"/>
                <w:szCs w:val="24"/>
                <w:lang w:eastAsia="en-US" w:bidi="hi-IN"/>
              </w:rPr>
              <w:t>(Εφόσον η θέση δεν καλυφθεί από υποψήφιο με τα ανωτέρω προσόντα)</w:t>
            </w:r>
            <w:r w:rsidRPr="00EF7506">
              <w:rPr>
                <w:rFonts w:eastAsia="Arial Unicode MS"/>
                <w:kern w:val="2"/>
                <w:szCs w:val="24"/>
                <w:lang w:eastAsia="zh-CN" w:bidi="hi-IN"/>
              </w:rPr>
              <w:t>.</w:t>
            </w:r>
          </w:p>
          <w:p w14:paraId="62214A50" w14:textId="77777777" w:rsidR="0099543A" w:rsidRPr="00EF7506" w:rsidRDefault="00EF7506" w:rsidP="0099543A">
            <w:pPr>
              <w:suppressAutoHyphens/>
              <w:spacing w:before="28" w:after="120" w:line="360" w:lineRule="auto"/>
              <w:ind w:right="40"/>
              <w:jc w:val="both"/>
              <w:rPr>
                <w:rFonts w:eastAsia="Arial Unicode MS"/>
                <w:kern w:val="1"/>
                <w:szCs w:val="24"/>
                <w:lang w:eastAsia="hi-IN" w:bidi="hi-IN"/>
              </w:rPr>
            </w:pPr>
            <w:r w:rsidRPr="00EF7506">
              <w:rPr>
                <w:rFonts w:eastAsia="Arial Unicode MS"/>
                <w:b/>
                <w:bCs/>
                <w:kern w:val="2"/>
                <w:szCs w:val="24"/>
                <w:lang w:eastAsia="en-US" w:bidi="hi-IN"/>
              </w:rPr>
              <w:t>α)</w:t>
            </w:r>
            <w:r w:rsidRPr="00EF7506">
              <w:rPr>
                <w:rFonts w:eastAsia="Arial Unicode MS"/>
                <w:kern w:val="2"/>
                <w:szCs w:val="24"/>
                <w:lang w:eastAsia="en-US" w:bidi="hi-IN"/>
              </w:rPr>
              <w:t xml:space="preserve"> </w:t>
            </w:r>
            <w:r w:rsidR="0099543A" w:rsidRPr="00EF7506">
              <w:rPr>
                <w:rFonts w:eastAsia="Arial Unicode MS"/>
                <w:b/>
                <w:kern w:val="2"/>
                <w:szCs w:val="24"/>
                <w:lang w:eastAsia="en-US" w:bidi="hi-IN"/>
              </w:rPr>
              <w:t>Ισχύουσα</w:t>
            </w:r>
            <w:r w:rsidR="0099543A" w:rsidRPr="00EF7506">
              <w:rPr>
                <w:rFonts w:eastAsia="Arial Unicode MS"/>
                <w:kern w:val="2"/>
                <w:szCs w:val="24"/>
                <w:lang w:eastAsia="en-US" w:bidi="hi-IN"/>
              </w:rPr>
              <w:t xml:space="preserve"> </w:t>
            </w:r>
            <w:r w:rsidR="0099543A" w:rsidRPr="00EF7506">
              <w:rPr>
                <w:rFonts w:eastAsia="Arial Unicode MS"/>
                <w:kern w:val="2"/>
                <w:szCs w:val="24"/>
                <w:lang w:eastAsia="zh-CN" w:bidi="hi-IN"/>
              </w:rPr>
              <w:t xml:space="preserve">άδεια μηχανοδηγού-χειριστή μηχανημάτων εκτέλεσης τεχνικών έργων </w:t>
            </w:r>
            <w:r w:rsidR="0099543A" w:rsidRPr="00EF7506">
              <w:rPr>
                <w:rFonts w:eastAsia="Arial Unicode MS"/>
                <w:b/>
                <w:bCs/>
                <w:kern w:val="2"/>
                <w:szCs w:val="24"/>
                <w:lang w:eastAsia="zh-CN" w:bidi="hi-IN"/>
              </w:rPr>
              <w:t xml:space="preserve">Ομάδας </w:t>
            </w:r>
            <w:r w:rsidR="0099543A">
              <w:rPr>
                <w:rFonts w:eastAsia="Arial Unicode MS"/>
                <w:b/>
                <w:bCs/>
                <w:kern w:val="2"/>
                <w:szCs w:val="24"/>
                <w:lang w:eastAsia="zh-CN" w:bidi="hi-IN"/>
              </w:rPr>
              <w:t>Ζ</w:t>
            </w:r>
            <w:r w:rsidR="0099543A" w:rsidRPr="00EF7506">
              <w:rPr>
                <w:rFonts w:eastAsia="Arial Unicode MS"/>
                <w:bCs/>
                <w:kern w:val="2"/>
                <w:szCs w:val="24"/>
                <w:lang w:eastAsia="zh-CN" w:bidi="hi-IN"/>
              </w:rPr>
              <w:t>΄ και</w:t>
            </w:r>
            <w:r w:rsidR="0099543A" w:rsidRPr="00EF7506">
              <w:rPr>
                <w:rFonts w:eastAsia="Arial Unicode MS"/>
                <w:b/>
                <w:bCs/>
                <w:kern w:val="2"/>
                <w:szCs w:val="24"/>
                <w:lang w:eastAsia="zh-CN" w:bidi="hi-IN"/>
              </w:rPr>
              <w:t xml:space="preserve"> Τάξης Γ΄ </w:t>
            </w:r>
            <w:r w:rsidR="0099543A" w:rsidRPr="00EF7506">
              <w:rPr>
                <w:rFonts w:eastAsia="Arial Unicode MS"/>
                <w:kern w:val="2"/>
                <w:szCs w:val="24"/>
                <w:lang w:eastAsia="zh-CN" w:bidi="hi-IN"/>
              </w:rPr>
              <w:t>ή</w:t>
            </w:r>
            <w:r w:rsidR="0099543A" w:rsidRPr="00EF7506">
              <w:rPr>
                <w:rFonts w:eastAsia="Arial Unicode MS"/>
                <w:b/>
                <w:bCs/>
                <w:kern w:val="2"/>
                <w:szCs w:val="24"/>
                <w:lang w:eastAsia="zh-CN" w:bidi="hi-IN"/>
              </w:rPr>
              <w:t xml:space="preserve"> Β΄ </w:t>
            </w:r>
            <w:r w:rsidR="0099543A" w:rsidRPr="00EF7506">
              <w:rPr>
                <w:rFonts w:eastAsia="Arial Unicode MS"/>
                <w:kern w:val="2"/>
                <w:szCs w:val="24"/>
                <w:lang w:eastAsia="zh-CN" w:bidi="hi-IN"/>
              </w:rPr>
              <w:t>ή</w:t>
            </w:r>
            <w:r w:rsidR="0099543A" w:rsidRPr="00EF7506">
              <w:rPr>
                <w:rFonts w:eastAsia="Arial Unicode MS"/>
                <w:b/>
                <w:bCs/>
                <w:kern w:val="2"/>
                <w:szCs w:val="24"/>
                <w:lang w:eastAsia="zh-CN" w:bidi="hi-IN"/>
              </w:rPr>
              <w:t xml:space="preserve"> Α΄,</w:t>
            </w:r>
            <w:r w:rsidR="0099543A" w:rsidRPr="00EF7506">
              <w:rPr>
                <w:rFonts w:eastAsia="Arial Unicode MS"/>
                <w:kern w:val="2"/>
                <w:szCs w:val="24"/>
                <w:lang w:eastAsia="zh-CN" w:bidi="hi-IN"/>
              </w:rPr>
              <w:t xml:space="preserve"> σύμφωνα με το π.δ. 31/1990</w:t>
            </w:r>
            <w:r w:rsidR="0099543A" w:rsidRPr="00EF7506">
              <w:rPr>
                <w:rFonts w:eastAsia="Arial Unicode MS"/>
                <w:b/>
                <w:bCs/>
                <w:kern w:val="2"/>
                <w:szCs w:val="24"/>
                <w:lang w:eastAsia="en-US" w:bidi="hi-IN"/>
              </w:rPr>
              <w:t xml:space="preserve"> ή</w:t>
            </w:r>
            <w:r w:rsidR="0099543A" w:rsidRPr="00EF7506">
              <w:rPr>
                <w:rFonts w:eastAsia="Arial Unicode MS"/>
                <w:kern w:val="2"/>
                <w:szCs w:val="24"/>
                <w:lang w:eastAsia="en-US" w:bidi="hi-IN"/>
              </w:rPr>
              <w:t xml:space="preserve"> άδεια χειριστή μηχανημάτων έργου (Μ.Ε.) </w:t>
            </w:r>
            <w:r w:rsidR="0099543A" w:rsidRPr="00EF7506">
              <w:rPr>
                <w:rFonts w:eastAsia="Arial Unicode MS"/>
                <w:b/>
                <w:bCs/>
                <w:kern w:val="2"/>
                <w:szCs w:val="24"/>
                <w:lang w:eastAsia="en-US" w:bidi="hi-IN"/>
              </w:rPr>
              <w:t xml:space="preserve">Ομάδας Α΄ </w:t>
            </w:r>
            <w:r w:rsidR="0099543A" w:rsidRPr="00EF7506">
              <w:rPr>
                <w:rFonts w:eastAsia="Arial Unicode MS"/>
                <w:kern w:val="2"/>
                <w:szCs w:val="24"/>
                <w:lang w:eastAsia="en-US" w:bidi="hi-IN"/>
              </w:rPr>
              <w:t xml:space="preserve">ή </w:t>
            </w:r>
            <w:r w:rsidR="0099543A" w:rsidRPr="00EF7506">
              <w:rPr>
                <w:rFonts w:eastAsia="Arial Unicode MS"/>
                <w:b/>
                <w:bCs/>
                <w:kern w:val="2"/>
                <w:szCs w:val="24"/>
                <w:lang w:eastAsia="en-US" w:bidi="hi-IN"/>
              </w:rPr>
              <w:t>Β΄</w:t>
            </w:r>
            <w:r w:rsidR="0099543A" w:rsidRPr="00EF7506">
              <w:rPr>
                <w:rFonts w:eastAsia="Arial Unicode MS"/>
                <w:kern w:val="2"/>
                <w:szCs w:val="24"/>
                <w:lang w:eastAsia="en-US" w:bidi="hi-IN"/>
              </w:rPr>
              <w:t>,</w:t>
            </w:r>
            <w:r w:rsidR="0099543A" w:rsidRPr="00EF7506">
              <w:rPr>
                <w:rFonts w:eastAsia="Arial Unicode MS"/>
                <w:b/>
                <w:bCs/>
                <w:kern w:val="2"/>
                <w:szCs w:val="24"/>
                <w:lang w:eastAsia="en-US" w:bidi="hi-IN"/>
              </w:rPr>
              <w:t xml:space="preserve"> </w:t>
            </w:r>
            <w:r w:rsidR="0099543A">
              <w:rPr>
                <w:rFonts w:eastAsia="Arial Unicode MS"/>
                <w:b/>
                <w:bCs/>
                <w:kern w:val="2"/>
                <w:szCs w:val="24"/>
                <w:lang w:eastAsia="en-US" w:bidi="hi-IN"/>
              </w:rPr>
              <w:t>3</w:t>
            </w:r>
            <w:r w:rsidR="0099543A" w:rsidRPr="00EF7506">
              <w:rPr>
                <w:rFonts w:eastAsia="Arial Unicode MS"/>
                <w:b/>
                <w:bCs/>
                <w:kern w:val="2"/>
                <w:szCs w:val="24"/>
                <w:vertAlign w:val="superscript"/>
                <w:lang w:eastAsia="en-US" w:bidi="hi-IN"/>
              </w:rPr>
              <w:t>ης</w:t>
            </w:r>
            <w:r w:rsidR="0099543A" w:rsidRPr="00EF7506">
              <w:rPr>
                <w:rFonts w:eastAsia="Arial Unicode MS"/>
                <w:b/>
                <w:bCs/>
                <w:kern w:val="2"/>
                <w:szCs w:val="24"/>
                <w:lang w:eastAsia="en-US" w:bidi="hi-IN"/>
              </w:rPr>
              <w:t xml:space="preserve"> Ειδικότητας</w:t>
            </w:r>
            <w:r w:rsidR="0099543A" w:rsidRPr="00EF7506">
              <w:rPr>
                <w:rFonts w:eastAsia="Arial Unicode MS"/>
                <w:kern w:val="2"/>
                <w:szCs w:val="24"/>
                <w:lang w:eastAsia="en-US" w:bidi="hi-IN"/>
              </w:rPr>
              <w:t xml:space="preserve"> του π.δ. 113/2012 για τα </w:t>
            </w:r>
            <w:r w:rsidR="0099543A" w:rsidRPr="00EF7506">
              <w:rPr>
                <w:rFonts w:eastAsia="Arial Unicode MS"/>
                <w:b/>
                <w:bCs/>
                <w:kern w:val="2"/>
                <w:szCs w:val="24"/>
                <w:lang w:eastAsia="en-US" w:bidi="hi-IN"/>
              </w:rPr>
              <w:t xml:space="preserve">Μ.Ε. </w:t>
            </w:r>
            <w:r w:rsidR="0099543A">
              <w:rPr>
                <w:rFonts w:eastAsia="Arial Unicode MS"/>
                <w:b/>
                <w:bCs/>
                <w:kern w:val="2"/>
                <w:szCs w:val="24"/>
                <w:lang w:eastAsia="en-US" w:bidi="hi-IN"/>
              </w:rPr>
              <w:t>3.5</w:t>
            </w:r>
            <w:r w:rsidR="0099543A" w:rsidRPr="00EF7506">
              <w:rPr>
                <w:rFonts w:eastAsia="Arial Unicode MS"/>
                <w:kern w:val="2"/>
                <w:szCs w:val="24"/>
                <w:lang w:eastAsia="en-US" w:bidi="hi-IN"/>
              </w:rPr>
              <w:t xml:space="preserve"> </w:t>
            </w:r>
            <w:r w:rsidR="0099543A" w:rsidRPr="00EF7506">
              <w:rPr>
                <w:rFonts w:eastAsia="Arial Unicode MS"/>
                <w:kern w:val="1"/>
                <w:szCs w:val="24"/>
                <w:lang w:eastAsia="hi-IN" w:bidi="hi-IN"/>
              </w:rPr>
              <w:t xml:space="preserve">της κατάταξης του άρθρου 2 της υπ΄αριθ.οικ.1032/166/Φ.Γ.9.6.4(Η)/5.3.2013 (ΦΕΚ 519/τ.Β΄/6-3-2013) υπουργικής απόφασης, όπως αυτή  τροποποιήθηκε και ισχύει (*).  </w:t>
            </w:r>
          </w:p>
          <w:p w14:paraId="2D551BCC" w14:textId="7FBBC92A" w:rsidR="00EF7506" w:rsidRPr="00EF7506" w:rsidRDefault="00EF7506" w:rsidP="00EF7506">
            <w:pPr>
              <w:suppressAutoHyphens/>
              <w:spacing w:after="200" w:line="360" w:lineRule="auto"/>
              <w:jc w:val="both"/>
              <w:rPr>
                <w:rFonts w:eastAsia="Arial Unicode MS"/>
                <w:kern w:val="2"/>
                <w:szCs w:val="24"/>
                <w:lang w:eastAsia="zh-CN" w:bidi="hi-IN"/>
              </w:rPr>
            </w:pPr>
            <w:r w:rsidRPr="00EF7506">
              <w:rPr>
                <w:rFonts w:eastAsia="Arial Unicode MS"/>
                <w:b/>
                <w:bCs/>
                <w:kern w:val="2"/>
                <w:szCs w:val="24"/>
                <w:lang w:eastAsia="en-US" w:bidi="hi-IN"/>
              </w:rPr>
              <w:lastRenderedPageBreak/>
              <w:t>β)</w:t>
            </w:r>
            <w:r w:rsidRPr="00EF7506">
              <w:rPr>
                <w:rFonts w:eastAsia="Arial Unicode MS"/>
                <w:kern w:val="2"/>
                <w:szCs w:val="24"/>
                <w:lang w:eastAsia="en-US" w:bidi="hi-IN"/>
              </w:rPr>
              <w:t xml:space="preserve"> </w:t>
            </w:r>
            <w:r w:rsidRPr="00EF7506">
              <w:rPr>
                <w:rFonts w:eastAsia="Arial Unicode MS"/>
                <w:kern w:val="2"/>
                <w:szCs w:val="24"/>
                <w:lang w:eastAsia="zh-CN" w:bidi="hi-IN"/>
              </w:rPr>
              <w:t xml:space="preserve">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 ο οποίος οδηγεί στην απαιτούμενη άδεια άσκησης επαγγέλματος. </w:t>
            </w:r>
          </w:p>
          <w:p w14:paraId="35183E79" w14:textId="77777777" w:rsidR="00EF7506" w:rsidRPr="00EF7506" w:rsidRDefault="00EF7506" w:rsidP="00EF7506">
            <w:pPr>
              <w:suppressAutoHyphens/>
              <w:spacing w:after="200" w:line="360" w:lineRule="auto"/>
              <w:jc w:val="both"/>
              <w:rPr>
                <w:rFonts w:eastAsia="Arial Unicode MS"/>
                <w:kern w:val="2"/>
                <w:szCs w:val="24"/>
                <w:lang w:eastAsia="zh-CN" w:bidi="hi-IN"/>
              </w:rPr>
            </w:pPr>
            <w:r w:rsidRPr="00EF7506">
              <w:rPr>
                <w:rFonts w:eastAsia="Arial Unicode MS"/>
                <w:kern w:val="2"/>
                <w:szCs w:val="24"/>
                <w:lang w:eastAsia="zh-CN" w:bidi="hi-IN"/>
              </w:rPr>
              <w:t>Γίνεται επίσης δεκτός οποιοσδήποτε τίτλος αναγνωρισμένης κατώτερης τεχνικής σχολής της ημεδαπής ή αλλοδαπής,</w:t>
            </w:r>
            <w:r w:rsidRPr="00EF7506">
              <w:rPr>
                <w:rFonts w:eastAsia="Arial Unicode MS"/>
                <w:b/>
                <w:kern w:val="2"/>
                <w:szCs w:val="24"/>
                <w:lang w:eastAsia="zh-CN" w:bidi="hi-IN"/>
              </w:rPr>
              <w:t xml:space="preserve"> υπό την προϋπόθεση</w:t>
            </w:r>
            <w:r w:rsidRPr="00EF7506">
              <w:rPr>
                <w:rFonts w:eastAsia="Arial Unicode MS"/>
                <w:kern w:val="2"/>
                <w:szCs w:val="24"/>
                <w:lang w:eastAsia="zh-CN" w:bidi="hi-IN"/>
              </w:rPr>
              <w:t xml:space="preserve"> ότι ο υποψήφιος υποβάλλει βεβαίωση της αρμόδιας για την έκδοση  της άδειας  υπηρεσίας, ότι η ανωτέρω άδεια μηχανοδηγού – χειριστή χορηγήθηκε βάσει του συγκεκριμένου τίτλου είτε αυτοτελώς είτε με συνυπολογισμό και εμπειρίας.</w:t>
            </w:r>
          </w:p>
          <w:p w14:paraId="7E2167DE" w14:textId="77777777" w:rsidR="00EF7506" w:rsidRPr="00EF7506" w:rsidRDefault="00EF7506" w:rsidP="00EF7506">
            <w:pPr>
              <w:suppressAutoHyphens/>
              <w:spacing w:after="200" w:line="360" w:lineRule="auto"/>
              <w:jc w:val="both"/>
              <w:rPr>
                <w:rFonts w:eastAsia="Calibri"/>
                <w:kern w:val="1"/>
                <w:szCs w:val="24"/>
                <w:lang w:eastAsia="en-US" w:bidi="hi-IN"/>
              </w:rPr>
            </w:pPr>
            <w:r w:rsidRPr="00EF7506">
              <w:rPr>
                <w:rFonts w:eastAsia="Calibri"/>
                <w:b/>
                <w:kern w:val="1"/>
                <w:szCs w:val="24"/>
                <w:lang w:eastAsia="en-US" w:bidi="hi-IN"/>
              </w:rPr>
              <w:t>γ)</w:t>
            </w:r>
            <w:r w:rsidRPr="00EF7506">
              <w:rPr>
                <w:rFonts w:eastAsia="Calibri"/>
                <w:kern w:val="1"/>
                <w:szCs w:val="24"/>
                <w:lang w:eastAsia="en-US" w:bidi="hi-IN"/>
              </w:rPr>
              <w:t xml:space="preserve"> </w:t>
            </w:r>
            <w:r w:rsidRPr="00EF7506">
              <w:rPr>
                <w:rFonts w:eastAsia="Calibri"/>
                <w:b/>
                <w:kern w:val="1"/>
                <w:szCs w:val="24"/>
                <w:lang w:eastAsia="en-US" w:bidi="hi-IN"/>
              </w:rPr>
              <w:t>Ισχύουσα</w:t>
            </w:r>
            <w:r w:rsidRPr="00EF7506">
              <w:rPr>
                <w:rFonts w:eastAsia="Calibri"/>
                <w:kern w:val="1"/>
                <w:szCs w:val="24"/>
                <w:lang w:eastAsia="en-US" w:bidi="hi-IN"/>
              </w:rPr>
              <w:t xml:space="preserve"> άδεια οδήγησης αυτοκινήτου </w:t>
            </w:r>
            <w:r w:rsidRPr="00EF7506">
              <w:rPr>
                <w:rFonts w:eastAsia="Calibri"/>
                <w:b/>
                <w:kern w:val="1"/>
                <w:szCs w:val="24"/>
                <w:lang w:eastAsia="en-US" w:bidi="hi-IN"/>
              </w:rPr>
              <w:t>ερασιτεχνική ή επαγγελµατική</w:t>
            </w:r>
            <w:r w:rsidRPr="00EF7506">
              <w:rPr>
                <w:rFonts w:eastAsia="Calibri"/>
                <w:kern w:val="1"/>
                <w:szCs w:val="24"/>
                <w:lang w:eastAsia="en-US" w:bidi="hi-IN"/>
              </w:rPr>
              <w:t xml:space="preserve"> (Υπουργική απόφαση 3486/1979).</w:t>
            </w:r>
          </w:p>
          <w:p w14:paraId="629AAD87" w14:textId="77777777" w:rsidR="00EF7506" w:rsidRPr="00EF7506" w:rsidRDefault="00EF7506" w:rsidP="00EF7506">
            <w:pPr>
              <w:suppressAutoHyphens/>
              <w:spacing w:after="200" w:line="360" w:lineRule="auto"/>
              <w:rPr>
                <w:rFonts w:eastAsia="Arial Unicode MS"/>
                <w:kern w:val="2"/>
                <w:szCs w:val="24"/>
                <w:lang w:eastAsia="zh-CN" w:bidi="hi-IN"/>
              </w:rPr>
            </w:pPr>
            <w:r w:rsidRPr="00EF7506">
              <w:rPr>
                <w:rFonts w:eastAsia="Arial Unicode MS"/>
                <w:b/>
                <w:bCs/>
                <w:kern w:val="2"/>
                <w:szCs w:val="24"/>
                <w:u w:val="single"/>
                <w:lang w:eastAsia="en-US" w:bidi="hi-IN"/>
              </w:rPr>
              <w:t>ΠΡΟΣΟΝΤΑ Β΄ ΕΠΙΚΟΥΡΙΑΣ:</w:t>
            </w:r>
          </w:p>
          <w:p w14:paraId="62FFF3E0" w14:textId="77777777" w:rsidR="00EF7506" w:rsidRPr="00EF7506" w:rsidRDefault="00EF7506" w:rsidP="00EF7506">
            <w:pPr>
              <w:suppressAutoHyphens/>
              <w:spacing w:after="200" w:line="360" w:lineRule="auto"/>
              <w:rPr>
                <w:rFonts w:eastAsia="Arial Unicode MS"/>
                <w:kern w:val="2"/>
                <w:szCs w:val="24"/>
                <w:lang w:eastAsia="zh-CN" w:bidi="hi-IN"/>
              </w:rPr>
            </w:pPr>
            <w:r w:rsidRPr="00EF7506">
              <w:rPr>
                <w:rFonts w:eastAsia="Arial Unicode MS"/>
                <w:kern w:val="2"/>
                <w:szCs w:val="24"/>
                <w:lang w:eastAsia="en-US" w:bidi="hi-IN"/>
              </w:rPr>
              <w:t>(Εφόσον η θέση δεν καλυφθεί από υποψήφιο με τα ανωτέρω προσόντα)</w:t>
            </w:r>
            <w:r w:rsidRPr="00EF7506">
              <w:rPr>
                <w:rFonts w:eastAsia="Arial Unicode MS"/>
                <w:kern w:val="2"/>
                <w:szCs w:val="24"/>
                <w:lang w:eastAsia="zh-CN" w:bidi="hi-IN"/>
              </w:rPr>
              <w:t>.</w:t>
            </w:r>
          </w:p>
          <w:p w14:paraId="7DE2CC5B" w14:textId="77777777" w:rsidR="0099543A" w:rsidRPr="00EF7506" w:rsidRDefault="00EF7506" w:rsidP="0099543A">
            <w:pPr>
              <w:suppressAutoHyphens/>
              <w:spacing w:before="28" w:after="120" w:line="360" w:lineRule="auto"/>
              <w:ind w:right="40"/>
              <w:jc w:val="both"/>
              <w:rPr>
                <w:rFonts w:eastAsia="Arial Unicode MS"/>
                <w:kern w:val="1"/>
                <w:szCs w:val="24"/>
                <w:lang w:eastAsia="hi-IN" w:bidi="hi-IN"/>
              </w:rPr>
            </w:pPr>
            <w:r w:rsidRPr="00EF7506">
              <w:rPr>
                <w:rFonts w:eastAsia="Arial Unicode MS"/>
                <w:b/>
                <w:bCs/>
                <w:kern w:val="2"/>
                <w:szCs w:val="24"/>
                <w:lang w:eastAsia="en-US" w:bidi="hi-IN"/>
              </w:rPr>
              <w:t>α)</w:t>
            </w:r>
            <w:r w:rsidRPr="00EF7506">
              <w:rPr>
                <w:rFonts w:eastAsia="Arial Unicode MS"/>
                <w:kern w:val="2"/>
                <w:szCs w:val="24"/>
                <w:lang w:eastAsia="en-US" w:bidi="hi-IN"/>
              </w:rPr>
              <w:t xml:space="preserve"> </w:t>
            </w:r>
            <w:r w:rsidR="0099543A" w:rsidRPr="00EF7506">
              <w:rPr>
                <w:rFonts w:eastAsia="Arial Unicode MS"/>
                <w:b/>
                <w:kern w:val="2"/>
                <w:szCs w:val="24"/>
                <w:lang w:eastAsia="en-US" w:bidi="hi-IN"/>
              </w:rPr>
              <w:t>Ισχύουσα</w:t>
            </w:r>
            <w:r w:rsidR="0099543A" w:rsidRPr="00EF7506">
              <w:rPr>
                <w:rFonts w:eastAsia="Arial Unicode MS"/>
                <w:kern w:val="2"/>
                <w:szCs w:val="24"/>
                <w:lang w:eastAsia="en-US" w:bidi="hi-IN"/>
              </w:rPr>
              <w:t xml:space="preserve"> </w:t>
            </w:r>
            <w:r w:rsidR="0099543A" w:rsidRPr="00EF7506">
              <w:rPr>
                <w:rFonts w:eastAsia="Arial Unicode MS"/>
                <w:kern w:val="2"/>
                <w:szCs w:val="24"/>
                <w:lang w:eastAsia="zh-CN" w:bidi="hi-IN"/>
              </w:rPr>
              <w:t xml:space="preserve">άδεια μηχανοδηγού-χειριστή μηχανημάτων εκτέλεσης τεχνικών έργων </w:t>
            </w:r>
            <w:r w:rsidR="0099543A" w:rsidRPr="00EF7506">
              <w:rPr>
                <w:rFonts w:eastAsia="Arial Unicode MS"/>
                <w:b/>
                <w:bCs/>
                <w:kern w:val="2"/>
                <w:szCs w:val="24"/>
                <w:lang w:eastAsia="zh-CN" w:bidi="hi-IN"/>
              </w:rPr>
              <w:t xml:space="preserve">Ομάδας </w:t>
            </w:r>
            <w:r w:rsidR="0099543A">
              <w:rPr>
                <w:rFonts w:eastAsia="Arial Unicode MS"/>
                <w:b/>
                <w:bCs/>
                <w:kern w:val="2"/>
                <w:szCs w:val="24"/>
                <w:lang w:eastAsia="zh-CN" w:bidi="hi-IN"/>
              </w:rPr>
              <w:t>Ζ</w:t>
            </w:r>
            <w:r w:rsidR="0099543A" w:rsidRPr="00EF7506">
              <w:rPr>
                <w:rFonts w:eastAsia="Arial Unicode MS"/>
                <w:bCs/>
                <w:kern w:val="2"/>
                <w:szCs w:val="24"/>
                <w:lang w:eastAsia="zh-CN" w:bidi="hi-IN"/>
              </w:rPr>
              <w:t>΄ και</w:t>
            </w:r>
            <w:r w:rsidR="0099543A" w:rsidRPr="00EF7506">
              <w:rPr>
                <w:rFonts w:eastAsia="Arial Unicode MS"/>
                <w:b/>
                <w:bCs/>
                <w:kern w:val="2"/>
                <w:szCs w:val="24"/>
                <w:lang w:eastAsia="zh-CN" w:bidi="hi-IN"/>
              </w:rPr>
              <w:t xml:space="preserve"> Τάξης Γ΄ </w:t>
            </w:r>
            <w:r w:rsidR="0099543A" w:rsidRPr="00EF7506">
              <w:rPr>
                <w:rFonts w:eastAsia="Arial Unicode MS"/>
                <w:kern w:val="2"/>
                <w:szCs w:val="24"/>
                <w:lang w:eastAsia="zh-CN" w:bidi="hi-IN"/>
              </w:rPr>
              <w:t>ή</w:t>
            </w:r>
            <w:r w:rsidR="0099543A" w:rsidRPr="00EF7506">
              <w:rPr>
                <w:rFonts w:eastAsia="Arial Unicode MS"/>
                <w:b/>
                <w:bCs/>
                <w:kern w:val="2"/>
                <w:szCs w:val="24"/>
                <w:lang w:eastAsia="zh-CN" w:bidi="hi-IN"/>
              </w:rPr>
              <w:t xml:space="preserve"> Β΄ </w:t>
            </w:r>
            <w:r w:rsidR="0099543A" w:rsidRPr="00EF7506">
              <w:rPr>
                <w:rFonts w:eastAsia="Arial Unicode MS"/>
                <w:kern w:val="2"/>
                <w:szCs w:val="24"/>
                <w:lang w:eastAsia="zh-CN" w:bidi="hi-IN"/>
              </w:rPr>
              <w:t>ή</w:t>
            </w:r>
            <w:r w:rsidR="0099543A" w:rsidRPr="00EF7506">
              <w:rPr>
                <w:rFonts w:eastAsia="Arial Unicode MS"/>
                <w:b/>
                <w:bCs/>
                <w:kern w:val="2"/>
                <w:szCs w:val="24"/>
                <w:lang w:eastAsia="zh-CN" w:bidi="hi-IN"/>
              </w:rPr>
              <w:t xml:space="preserve"> Α΄,</w:t>
            </w:r>
            <w:r w:rsidR="0099543A" w:rsidRPr="00EF7506">
              <w:rPr>
                <w:rFonts w:eastAsia="Arial Unicode MS"/>
                <w:kern w:val="2"/>
                <w:szCs w:val="24"/>
                <w:lang w:eastAsia="zh-CN" w:bidi="hi-IN"/>
              </w:rPr>
              <w:t xml:space="preserve"> σύμφωνα με το π.δ. 31/1990</w:t>
            </w:r>
            <w:r w:rsidR="0099543A" w:rsidRPr="00EF7506">
              <w:rPr>
                <w:rFonts w:eastAsia="Arial Unicode MS"/>
                <w:b/>
                <w:bCs/>
                <w:kern w:val="2"/>
                <w:szCs w:val="24"/>
                <w:lang w:eastAsia="en-US" w:bidi="hi-IN"/>
              </w:rPr>
              <w:t xml:space="preserve"> ή</w:t>
            </w:r>
            <w:r w:rsidR="0099543A" w:rsidRPr="00EF7506">
              <w:rPr>
                <w:rFonts w:eastAsia="Arial Unicode MS"/>
                <w:kern w:val="2"/>
                <w:szCs w:val="24"/>
                <w:lang w:eastAsia="en-US" w:bidi="hi-IN"/>
              </w:rPr>
              <w:t xml:space="preserve"> άδεια χειριστή μηχανημάτων έργου (Μ.Ε.) </w:t>
            </w:r>
            <w:r w:rsidR="0099543A" w:rsidRPr="00EF7506">
              <w:rPr>
                <w:rFonts w:eastAsia="Arial Unicode MS"/>
                <w:b/>
                <w:bCs/>
                <w:kern w:val="2"/>
                <w:szCs w:val="24"/>
                <w:lang w:eastAsia="en-US" w:bidi="hi-IN"/>
              </w:rPr>
              <w:t xml:space="preserve">Ομάδας Α΄ </w:t>
            </w:r>
            <w:r w:rsidR="0099543A" w:rsidRPr="00EF7506">
              <w:rPr>
                <w:rFonts w:eastAsia="Arial Unicode MS"/>
                <w:kern w:val="2"/>
                <w:szCs w:val="24"/>
                <w:lang w:eastAsia="en-US" w:bidi="hi-IN"/>
              </w:rPr>
              <w:t xml:space="preserve">ή </w:t>
            </w:r>
            <w:r w:rsidR="0099543A" w:rsidRPr="00EF7506">
              <w:rPr>
                <w:rFonts w:eastAsia="Arial Unicode MS"/>
                <w:b/>
                <w:bCs/>
                <w:kern w:val="2"/>
                <w:szCs w:val="24"/>
                <w:lang w:eastAsia="en-US" w:bidi="hi-IN"/>
              </w:rPr>
              <w:t>Β΄</w:t>
            </w:r>
            <w:r w:rsidR="0099543A" w:rsidRPr="00EF7506">
              <w:rPr>
                <w:rFonts w:eastAsia="Arial Unicode MS"/>
                <w:kern w:val="2"/>
                <w:szCs w:val="24"/>
                <w:lang w:eastAsia="en-US" w:bidi="hi-IN"/>
              </w:rPr>
              <w:t>,</w:t>
            </w:r>
            <w:r w:rsidR="0099543A" w:rsidRPr="00EF7506">
              <w:rPr>
                <w:rFonts w:eastAsia="Arial Unicode MS"/>
                <w:b/>
                <w:bCs/>
                <w:kern w:val="2"/>
                <w:szCs w:val="24"/>
                <w:lang w:eastAsia="en-US" w:bidi="hi-IN"/>
              </w:rPr>
              <w:t xml:space="preserve"> </w:t>
            </w:r>
            <w:r w:rsidR="0099543A">
              <w:rPr>
                <w:rFonts w:eastAsia="Arial Unicode MS"/>
                <w:b/>
                <w:bCs/>
                <w:kern w:val="2"/>
                <w:szCs w:val="24"/>
                <w:lang w:eastAsia="en-US" w:bidi="hi-IN"/>
              </w:rPr>
              <w:t>3</w:t>
            </w:r>
            <w:r w:rsidR="0099543A" w:rsidRPr="00EF7506">
              <w:rPr>
                <w:rFonts w:eastAsia="Arial Unicode MS"/>
                <w:b/>
                <w:bCs/>
                <w:kern w:val="2"/>
                <w:szCs w:val="24"/>
                <w:vertAlign w:val="superscript"/>
                <w:lang w:eastAsia="en-US" w:bidi="hi-IN"/>
              </w:rPr>
              <w:t>ης</w:t>
            </w:r>
            <w:r w:rsidR="0099543A" w:rsidRPr="00EF7506">
              <w:rPr>
                <w:rFonts w:eastAsia="Arial Unicode MS"/>
                <w:b/>
                <w:bCs/>
                <w:kern w:val="2"/>
                <w:szCs w:val="24"/>
                <w:lang w:eastAsia="en-US" w:bidi="hi-IN"/>
              </w:rPr>
              <w:t xml:space="preserve"> Ειδικότητας</w:t>
            </w:r>
            <w:r w:rsidR="0099543A" w:rsidRPr="00EF7506">
              <w:rPr>
                <w:rFonts w:eastAsia="Arial Unicode MS"/>
                <w:kern w:val="2"/>
                <w:szCs w:val="24"/>
                <w:lang w:eastAsia="en-US" w:bidi="hi-IN"/>
              </w:rPr>
              <w:t xml:space="preserve"> του π.δ. 113/2012 για τα </w:t>
            </w:r>
            <w:r w:rsidR="0099543A" w:rsidRPr="00EF7506">
              <w:rPr>
                <w:rFonts w:eastAsia="Arial Unicode MS"/>
                <w:b/>
                <w:bCs/>
                <w:kern w:val="2"/>
                <w:szCs w:val="24"/>
                <w:lang w:eastAsia="en-US" w:bidi="hi-IN"/>
              </w:rPr>
              <w:t xml:space="preserve">Μ.Ε. </w:t>
            </w:r>
            <w:r w:rsidR="0099543A">
              <w:rPr>
                <w:rFonts w:eastAsia="Arial Unicode MS"/>
                <w:b/>
                <w:bCs/>
                <w:kern w:val="2"/>
                <w:szCs w:val="24"/>
                <w:lang w:eastAsia="en-US" w:bidi="hi-IN"/>
              </w:rPr>
              <w:t>3.5</w:t>
            </w:r>
            <w:r w:rsidR="0099543A" w:rsidRPr="00EF7506">
              <w:rPr>
                <w:rFonts w:eastAsia="Arial Unicode MS"/>
                <w:kern w:val="2"/>
                <w:szCs w:val="24"/>
                <w:lang w:eastAsia="en-US" w:bidi="hi-IN"/>
              </w:rPr>
              <w:t xml:space="preserve"> </w:t>
            </w:r>
            <w:r w:rsidR="0099543A" w:rsidRPr="00EF7506">
              <w:rPr>
                <w:rFonts w:eastAsia="Arial Unicode MS"/>
                <w:kern w:val="1"/>
                <w:szCs w:val="24"/>
                <w:lang w:eastAsia="hi-IN" w:bidi="hi-IN"/>
              </w:rPr>
              <w:t xml:space="preserve">της κατάταξης του άρθρου 2 της υπ΄αριθ.οικ.1032/166/Φ.Γ.9.6.4(Η)/5.3.2013 (ΦΕΚ 519/τ.Β΄/6-3-2013) υπουργικής απόφασης, όπως αυτή  τροποποιήθηκε και ισχύει (*).  </w:t>
            </w:r>
          </w:p>
          <w:p w14:paraId="5F054492" w14:textId="322CDB38" w:rsidR="00EF7506" w:rsidRPr="00EF7506" w:rsidRDefault="00EF7506" w:rsidP="00EF7506">
            <w:pPr>
              <w:suppressAutoHyphens/>
              <w:spacing w:after="200" w:line="360" w:lineRule="auto"/>
              <w:jc w:val="both"/>
              <w:rPr>
                <w:rFonts w:eastAsia="Arial Unicode MS"/>
                <w:kern w:val="2"/>
                <w:szCs w:val="24"/>
                <w:lang w:eastAsia="zh-CN" w:bidi="hi-IN"/>
              </w:rPr>
            </w:pPr>
            <w:r w:rsidRPr="00EF7506">
              <w:rPr>
                <w:rFonts w:eastAsia="Arial Unicode MS"/>
                <w:b/>
                <w:bCs/>
                <w:kern w:val="2"/>
                <w:szCs w:val="24"/>
                <w:lang w:eastAsia="en-US" w:bidi="hi-IN"/>
              </w:rPr>
              <w:t xml:space="preserve">β) </w:t>
            </w:r>
            <w:r w:rsidRPr="00EF7506">
              <w:rPr>
                <w:rFonts w:eastAsia="Arial Unicode MS"/>
                <w:kern w:val="2"/>
                <w:szCs w:val="24"/>
                <w:lang w:eastAsia="en-US" w:bidi="hi-IN"/>
              </w:rPr>
              <w:t xml:space="preserve">Απολυτήριος τίτλος τουλάχιστον </w:t>
            </w:r>
            <w:r w:rsidRPr="00EF7506">
              <w:rPr>
                <w:rFonts w:eastAsia="Arial Unicode MS"/>
                <w:b/>
                <w:bCs/>
                <w:kern w:val="2"/>
                <w:szCs w:val="24"/>
                <w:lang w:eastAsia="en-US" w:bidi="hi-IN"/>
              </w:rPr>
              <w:t>υποχρεωτικής εκπαίδευσης</w:t>
            </w:r>
            <w:r w:rsidRPr="00EF7506">
              <w:rPr>
                <w:rFonts w:eastAsia="Arial Unicode MS"/>
                <w:kern w:val="2"/>
                <w:szCs w:val="24"/>
                <w:lang w:eastAsia="en-US" w:bidi="hi-IN"/>
              </w:rPr>
              <w:t xml:space="preserve"> (δηλ.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sidRPr="00EF7506">
              <w:rPr>
                <w:rFonts w:eastAsia="Arial Unicode MS"/>
                <w:b/>
                <w:bCs/>
                <w:kern w:val="2"/>
                <w:szCs w:val="24"/>
                <w:lang w:eastAsia="en-US" w:bidi="hi-IN"/>
              </w:rPr>
              <w:t>και αντίστοιχη</w:t>
            </w:r>
            <w:r w:rsidRPr="00EF7506">
              <w:rPr>
                <w:rFonts w:eastAsia="Arial Unicode MS"/>
                <w:kern w:val="2"/>
                <w:szCs w:val="24"/>
                <w:lang w:eastAsia="en-US" w:bidi="hi-IN"/>
              </w:rPr>
              <w:t xml:space="preserve"> </w:t>
            </w:r>
            <w:r w:rsidRPr="00EF7506">
              <w:rPr>
                <w:rFonts w:eastAsia="Arial Unicode MS"/>
                <w:b/>
                <w:bCs/>
                <w:kern w:val="2"/>
                <w:szCs w:val="24"/>
                <w:lang w:eastAsia="en-US" w:bidi="hi-IN"/>
              </w:rPr>
              <w:t xml:space="preserve">εμπειρία </w:t>
            </w:r>
            <w:r w:rsidRPr="00EF7506">
              <w:rPr>
                <w:rFonts w:eastAsia="Arial Unicode MS"/>
                <w:b/>
                <w:bCs/>
                <w:kern w:val="2"/>
                <w:szCs w:val="24"/>
                <w:lang w:eastAsia="en-US" w:bidi="hi-IN"/>
              </w:rPr>
              <w:lastRenderedPageBreak/>
              <w:t>τουλάχιστον τριών (3) ετών</w:t>
            </w:r>
            <w:r w:rsidRPr="00EF7506">
              <w:rPr>
                <w:rFonts w:eastAsia="Arial Unicode MS"/>
                <w:kern w:val="2"/>
                <w:szCs w:val="24"/>
                <w:lang w:eastAsia="en-US" w:bidi="hi-IN"/>
              </w:rPr>
              <w:t>, μετά την απόκτηση της παραπάνω άδειας μηχανοδηγού-χειριστή (*).</w:t>
            </w:r>
          </w:p>
          <w:p w14:paraId="6824813C" w14:textId="77777777" w:rsidR="00EF7506" w:rsidRPr="00EF7506" w:rsidRDefault="00EF7506" w:rsidP="00EF7506">
            <w:pPr>
              <w:suppressAutoHyphens/>
              <w:spacing w:after="200" w:line="360" w:lineRule="auto"/>
              <w:jc w:val="both"/>
              <w:rPr>
                <w:rFonts w:eastAsia="Calibri"/>
                <w:kern w:val="1"/>
                <w:szCs w:val="24"/>
                <w:lang w:eastAsia="en-US" w:bidi="hi-IN"/>
              </w:rPr>
            </w:pPr>
            <w:r w:rsidRPr="00EF7506">
              <w:rPr>
                <w:rFonts w:eastAsia="Calibri"/>
                <w:b/>
                <w:kern w:val="1"/>
                <w:szCs w:val="24"/>
                <w:lang w:eastAsia="en-US" w:bidi="hi-IN"/>
              </w:rPr>
              <w:t>γ)</w:t>
            </w:r>
            <w:r w:rsidRPr="00EF7506">
              <w:rPr>
                <w:rFonts w:eastAsia="Calibri"/>
                <w:kern w:val="1"/>
                <w:szCs w:val="24"/>
                <w:lang w:eastAsia="en-US" w:bidi="hi-IN"/>
              </w:rPr>
              <w:t xml:space="preserve"> </w:t>
            </w:r>
            <w:r w:rsidRPr="00EF7506">
              <w:rPr>
                <w:rFonts w:eastAsia="Calibri"/>
                <w:b/>
                <w:kern w:val="1"/>
                <w:szCs w:val="24"/>
                <w:lang w:eastAsia="en-US" w:bidi="hi-IN"/>
              </w:rPr>
              <w:t>Ισχύουσα</w:t>
            </w:r>
            <w:r w:rsidRPr="00EF7506">
              <w:rPr>
                <w:rFonts w:eastAsia="Calibri"/>
                <w:kern w:val="1"/>
                <w:szCs w:val="24"/>
                <w:lang w:eastAsia="en-US" w:bidi="hi-IN"/>
              </w:rPr>
              <w:t xml:space="preserve"> </w:t>
            </w:r>
            <w:r w:rsidRPr="00EF7506">
              <w:rPr>
                <w:rFonts w:eastAsia="Calibri"/>
                <w:b/>
                <w:kern w:val="1"/>
                <w:szCs w:val="24"/>
                <w:lang w:eastAsia="en-US" w:bidi="hi-IN"/>
              </w:rPr>
              <w:t>άδεια</w:t>
            </w:r>
            <w:r w:rsidRPr="00EF7506">
              <w:rPr>
                <w:rFonts w:eastAsia="Calibri"/>
                <w:kern w:val="1"/>
                <w:szCs w:val="24"/>
                <w:lang w:eastAsia="en-US" w:bidi="hi-IN"/>
              </w:rPr>
              <w:t xml:space="preserve"> οδήγησης αυτοκινήτου </w:t>
            </w:r>
            <w:r w:rsidRPr="00EF7506">
              <w:rPr>
                <w:rFonts w:eastAsia="Calibri"/>
                <w:b/>
                <w:kern w:val="1"/>
                <w:szCs w:val="24"/>
                <w:lang w:eastAsia="en-US" w:bidi="hi-IN"/>
              </w:rPr>
              <w:t>ερασιτεχνική ή επαγγελµατική</w:t>
            </w:r>
            <w:r w:rsidRPr="00EF7506">
              <w:rPr>
                <w:rFonts w:eastAsia="Calibri"/>
                <w:kern w:val="1"/>
                <w:szCs w:val="24"/>
                <w:lang w:eastAsia="en-US" w:bidi="hi-IN"/>
              </w:rPr>
              <w:t xml:space="preserve"> (Υπουργική απόφαση 3486/1979).</w:t>
            </w:r>
          </w:p>
          <w:p w14:paraId="5B7EBFB9" w14:textId="77777777" w:rsidR="00EF7506" w:rsidRPr="00EF7506" w:rsidRDefault="00EF7506" w:rsidP="00EF7506">
            <w:pPr>
              <w:suppressAutoHyphens/>
              <w:spacing w:after="200" w:line="360" w:lineRule="auto"/>
              <w:jc w:val="both"/>
              <w:rPr>
                <w:rFonts w:eastAsia="Calibri"/>
                <w:kern w:val="1"/>
                <w:szCs w:val="24"/>
                <w:lang w:eastAsia="en-US" w:bidi="hi-IN"/>
              </w:rPr>
            </w:pPr>
          </w:p>
          <w:p w14:paraId="288E0FC0" w14:textId="77777777" w:rsidR="00EF7506" w:rsidRPr="00EF7506" w:rsidRDefault="00EF7506" w:rsidP="00EF7506">
            <w:pPr>
              <w:suppressAutoHyphens/>
              <w:spacing w:after="200" w:line="360" w:lineRule="auto"/>
              <w:rPr>
                <w:rFonts w:eastAsia="Arial Unicode MS"/>
                <w:kern w:val="2"/>
                <w:szCs w:val="24"/>
                <w:lang w:eastAsia="zh-CN" w:bidi="hi-IN"/>
              </w:rPr>
            </w:pPr>
            <w:r w:rsidRPr="00EF7506">
              <w:rPr>
                <w:rFonts w:eastAsia="Arial Unicode MS"/>
                <w:b/>
                <w:bCs/>
                <w:kern w:val="2"/>
                <w:szCs w:val="24"/>
                <w:u w:val="single"/>
                <w:lang w:eastAsia="en-US" w:bidi="hi-IN"/>
              </w:rPr>
              <w:t>ΠΡΟΣΟΝΤΑ Γ΄ ΕΠΙΚΟΥΡΙΑΣ:</w:t>
            </w:r>
          </w:p>
          <w:p w14:paraId="6CFEEFAC" w14:textId="77777777" w:rsidR="00EF7506" w:rsidRPr="00EF7506" w:rsidRDefault="00EF7506" w:rsidP="00EF7506">
            <w:pPr>
              <w:suppressAutoHyphens/>
              <w:spacing w:after="200" w:line="360" w:lineRule="auto"/>
              <w:rPr>
                <w:rFonts w:eastAsia="Arial Unicode MS"/>
                <w:kern w:val="2"/>
                <w:szCs w:val="24"/>
                <w:lang w:eastAsia="zh-CN" w:bidi="hi-IN"/>
              </w:rPr>
            </w:pPr>
            <w:r w:rsidRPr="00EF7506">
              <w:rPr>
                <w:rFonts w:eastAsia="Arial Unicode MS"/>
                <w:kern w:val="2"/>
                <w:szCs w:val="24"/>
                <w:lang w:eastAsia="en-US" w:bidi="hi-IN"/>
              </w:rPr>
              <w:t>(Εφόσον η θέση δεν καλυφθεί από υποψήφιο με τα ανωτέρω προσόντα)</w:t>
            </w:r>
            <w:r w:rsidRPr="00EF7506">
              <w:rPr>
                <w:rFonts w:eastAsia="Arial Unicode MS"/>
                <w:kern w:val="2"/>
                <w:szCs w:val="24"/>
                <w:lang w:eastAsia="zh-CN" w:bidi="hi-IN"/>
              </w:rPr>
              <w:t>.</w:t>
            </w:r>
          </w:p>
          <w:p w14:paraId="626DCD0D" w14:textId="77777777" w:rsidR="0099543A" w:rsidRPr="00EF7506" w:rsidRDefault="00EF7506" w:rsidP="0099543A">
            <w:pPr>
              <w:suppressAutoHyphens/>
              <w:spacing w:before="28" w:after="120" w:line="360" w:lineRule="auto"/>
              <w:ind w:right="40"/>
              <w:jc w:val="both"/>
              <w:rPr>
                <w:rFonts w:eastAsia="Arial Unicode MS"/>
                <w:kern w:val="1"/>
                <w:szCs w:val="24"/>
                <w:lang w:eastAsia="hi-IN" w:bidi="hi-IN"/>
              </w:rPr>
            </w:pPr>
            <w:r w:rsidRPr="00EF7506">
              <w:rPr>
                <w:rFonts w:eastAsia="Arial Unicode MS"/>
                <w:b/>
                <w:bCs/>
                <w:kern w:val="2"/>
                <w:szCs w:val="24"/>
                <w:lang w:eastAsia="en-US" w:bidi="hi-IN"/>
              </w:rPr>
              <w:t>α)</w:t>
            </w:r>
            <w:r w:rsidRPr="00EF7506">
              <w:rPr>
                <w:rFonts w:eastAsia="Arial Unicode MS"/>
                <w:kern w:val="2"/>
                <w:szCs w:val="24"/>
                <w:lang w:eastAsia="en-US" w:bidi="hi-IN"/>
              </w:rPr>
              <w:t xml:space="preserve"> </w:t>
            </w:r>
            <w:r w:rsidR="0099543A" w:rsidRPr="00EF7506">
              <w:rPr>
                <w:rFonts w:eastAsia="Arial Unicode MS"/>
                <w:b/>
                <w:kern w:val="2"/>
                <w:szCs w:val="24"/>
                <w:lang w:eastAsia="en-US" w:bidi="hi-IN"/>
              </w:rPr>
              <w:t>Ισχύουσα</w:t>
            </w:r>
            <w:r w:rsidR="0099543A" w:rsidRPr="00EF7506">
              <w:rPr>
                <w:rFonts w:eastAsia="Arial Unicode MS"/>
                <w:kern w:val="2"/>
                <w:szCs w:val="24"/>
                <w:lang w:eastAsia="en-US" w:bidi="hi-IN"/>
              </w:rPr>
              <w:t xml:space="preserve"> </w:t>
            </w:r>
            <w:r w:rsidR="0099543A" w:rsidRPr="00EF7506">
              <w:rPr>
                <w:rFonts w:eastAsia="Arial Unicode MS"/>
                <w:kern w:val="2"/>
                <w:szCs w:val="24"/>
                <w:lang w:eastAsia="zh-CN" w:bidi="hi-IN"/>
              </w:rPr>
              <w:t xml:space="preserve">άδεια μηχανοδηγού-χειριστή μηχανημάτων εκτέλεσης τεχνικών έργων </w:t>
            </w:r>
            <w:r w:rsidR="0099543A" w:rsidRPr="00EF7506">
              <w:rPr>
                <w:rFonts w:eastAsia="Arial Unicode MS"/>
                <w:b/>
                <w:bCs/>
                <w:kern w:val="2"/>
                <w:szCs w:val="24"/>
                <w:lang w:eastAsia="zh-CN" w:bidi="hi-IN"/>
              </w:rPr>
              <w:t xml:space="preserve">Ομάδας </w:t>
            </w:r>
            <w:r w:rsidR="0099543A">
              <w:rPr>
                <w:rFonts w:eastAsia="Arial Unicode MS"/>
                <w:b/>
                <w:bCs/>
                <w:kern w:val="2"/>
                <w:szCs w:val="24"/>
                <w:lang w:eastAsia="zh-CN" w:bidi="hi-IN"/>
              </w:rPr>
              <w:t>Ζ</w:t>
            </w:r>
            <w:r w:rsidR="0099543A" w:rsidRPr="00EF7506">
              <w:rPr>
                <w:rFonts w:eastAsia="Arial Unicode MS"/>
                <w:bCs/>
                <w:kern w:val="2"/>
                <w:szCs w:val="24"/>
                <w:lang w:eastAsia="zh-CN" w:bidi="hi-IN"/>
              </w:rPr>
              <w:t>΄ και</w:t>
            </w:r>
            <w:r w:rsidR="0099543A" w:rsidRPr="00EF7506">
              <w:rPr>
                <w:rFonts w:eastAsia="Arial Unicode MS"/>
                <w:b/>
                <w:bCs/>
                <w:kern w:val="2"/>
                <w:szCs w:val="24"/>
                <w:lang w:eastAsia="zh-CN" w:bidi="hi-IN"/>
              </w:rPr>
              <w:t xml:space="preserve"> Τάξης Γ΄ </w:t>
            </w:r>
            <w:r w:rsidR="0099543A" w:rsidRPr="00EF7506">
              <w:rPr>
                <w:rFonts w:eastAsia="Arial Unicode MS"/>
                <w:kern w:val="2"/>
                <w:szCs w:val="24"/>
                <w:lang w:eastAsia="zh-CN" w:bidi="hi-IN"/>
              </w:rPr>
              <w:t>ή</w:t>
            </w:r>
            <w:r w:rsidR="0099543A" w:rsidRPr="00EF7506">
              <w:rPr>
                <w:rFonts w:eastAsia="Arial Unicode MS"/>
                <w:b/>
                <w:bCs/>
                <w:kern w:val="2"/>
                <w:szCs w:val="24"/>
                <w:lang w:eastAsia="zh-CN" w:bidi="hi-IN"/>
              </w:rPr>
              <w:t xml:space="preserve"> Β΄ </w:t>
            </w:r>
            <w:r w:rsidR="0099543A" w:rsidRPr="00EF7506">
              <w:rPr>
                <w:rFonts w:eastAsia="Arial Unicode MS"/>
                <w:kern w:val="2"/>
                <w:szCs w:val="24"/>
                <w:lang w:eastAsia="zh-CN" w:bidi="hi-IN"/>
              </w:rPr>
              <w:t>ή</w:t>
            </w:r>
            <w:r w:rsidR="0099543A" w:rsidRPr="00EF7506">
              <w:rPr>
                <w:rFonts w:eastAsia="Arial Unicode MS"/>
                <w:b/>
                <w:bCs/>
                <w:kern w:val="2"/>
                <w:szCs w:val="24"/>
                <w:lang w:eastAsia="zh-CN" w:bidi="hi-IN"/>
              </w:rPr>
              <w:t xml:space="preserve"> Α΄,</w:t>
            </w:r>
            <w:r w:rsidR="0099543A" w:rsidRPr="00EF7506">
              <w:rPr>
                <w:rFonts w:eastAsia="Arial Unicode MS"/>
                <w:kern w:val="2"/>
                <w:szCs w:val="24"/>
                <w:lang w:eastAsia="zh-CN" w:bidi="hi-IN"/>
              </w:rPr>
              <w:t xml:space="preserve"> σύμφωνα με το π.δ. 31/1990</w:t>
            </w:r>
            <w:r w:rsidR="0099543A" w:rsidRPr="00EF7506">
              <w:rPr>
                <w:rFonts w:eastAsia="Arial Unicode MS"/>
                <w:b/>
                <w:bCs/>
                <w:kern w:val="2"/>
                <w:szCs w:val="24"/>
                <w:lang w:eastAsia="en-US" w:bidi="hi-IN"/>
              </w:rPr>
              <w:t xml:space="preserve"> ή</w:t>
            </w:r>
            <w:r w:rsidR="0099543A" w:rsidRPr="00EF7506">
              <w:rPr>
                <w:rFonts w:eastAsia="Arial Unicode MS"/>
                <w:kern w:val="2"/>
                <w:szCs w:val="24"/>
                <w:lang w:eastAsia="en-US" w:bidi="hi-IN"/>
              </w:rPr>
              <w:t xml:space="preserve"> άδεια χειριστή μηχανημάτων έργου (Μ.Ε.) </w:t>
            </w:r>
            <w:r w:rsidR="0099543A" w:rsidRPr="00EF7506">
              <w:rPr>
                <w:rFonts w:eastAsia="Arial Unicode MS"/>
                <w:b/>
                <w:bCs/>
                <w:kern w:val="2"/>
                <w:szCs w:val="24"/>
                <w:lang w:eastAsia="en-US" w:bidi="hi-IN"/>
              </w:rPr>
              <w:t xml:space="preserve">Ομάδας Α΄ </w:t>
            </w:r>
            <w:r w:rsidR="0099543A" w:rsidRPr="00EF7506">
              <w:rPr>
                <w:rFonts w:eastAsia="Arial Unicode MS"/>
                <w:kern w:val="2"/>
                <w:szCs w:val="24"/>
                <w:lang w:eastAsia="en-US" w:bidi="hi-IN"/>
              </w:rPr>
              <w:t xml:space="preserve">ή </w:t>
            </w:r>
            <w:r w:rsidR="0099543A" w:rsidRPr="00EF7506">
              <w:rPr>
                <w:rFonts w:eastAsia="Arial Unicode MS"/>
                <w:b/>
                <w:bCs/>
                <w:kern w:val="2"/>
                <w:szCs w:val="24"/>
                <w:lang w:eastAsia="en-US" w:bidi="hi-IN"/>
              </w:rPr>
              <w:t>Β΄</w:t>
            </w:r>
            <w:r w:rsidR="0099543A" w:rsidRPr="00EF7506">
              <w:rPr>
                <w:rFonts w:eastAsia="Arial Unicode MS"/>
                <w:kern w:val="2"/>
                <w:szCs w:val="24"/>
                <w:lang w:eastAsia="en-US" w:bidi="hi-IN"/>
              </w:rPr>
              <w:t>,</w:t>
            </w:r>
            <w:r w:rsidR="0099543A" w:rsidRPr="00EF7506">
              <w:rPr>
                <w:rFonts w:eastAsia="Arial Unicode MS"/>
                <w:b/>
                <w:bCs/>
                <w:kern w:val="2"/>
                <w:szCs w:val="24"/>
                <w:lang w:eastAsia="en-US" w:bidi="hi-IN"/>
              </w:rPr>
              <w:t xml:space="preserve"> </w:t>
            </w:r>
            <w:r w:rsidR="0099543A">
              <w:rPr>
                <w:rFonts w:eastAsia="Arial Unicode MS"/>
                <w:b/>
                <w:bCs/>
                <w:kern w:val="2"/>
                <w:szCs w:val="24"/>
                <w:lang w:eastAsia="en-US" w:bidi="hi-IN"/>
              </w:rPr>
              <w:t>3</w:t>
            </w:r>
            <w:r w:rsidR="0099543A" w:rsidRPr="00EF7506">
              <w:rPr>
                <w:rFonts w:eastAsia="Arial Unicode MS"/>
                <w:b/>
                <w:bCs/>
                <w:kern w:val="2"/>
                <w:szCs w:val="24"/>
                <w:vertAlign w:val="superscript"/>
                <w:lang w:eastAsia="en-US" w:bidi="hi-IN"/>
              </w:rPr>
              <w:t>ης</w:t>
            </w:r>
            <w:r w:rsidR="0099543A" w:rsidRPr="00EF7506">
              <w:rPr>
                <w:rFonts w:eastAsia="Arial Unicode MS"/>
                <w:b/>
                <w:bCs/>
                <w:kern w:val="2"/>
                <w:szCs w:val="24"/>
                <w:lang w:eastAsia="en-US" w:bidi="hi-IN"/>
              </w:rPr>
              <w:t xml:space="preserve"> Ειδικότητας</w:t>
            </w:r>
            <w:r w:rsidR="0099543A" w:rsidRPr="00EF7506">
              <w:rPr>
                <w:rFonts w:eastAsia="Arial Unicode MS"/>
                <w:kern w:val="2"/>
                <w:szCs w:val="24"/>
                <w:lang w:eastAsia="en-US" w:bidi="hi-IN"/>
              </w:rPr>
              <w:t xml:space="preserve"> του π.δ. 113/2012 για τα </w:t>
            </w:r>
            <w:r w:rsidR="0099543A" w:rsidRPr="00EF7506">
              <w:rPr>
                <w:rFonts w:eastAsia="Arial Unicode MS"/>
                <w:b/>
                <w:bCs/>
                <w:kern w:val="2"/>
                <w:szCs w:val="24"/>
                <w:lang w:eastAsia="en-US" w:bidi="hi-IN"/>
              </w:rPr>
              <w:t xml:space="preserve">Μ.Ε. </w:t>
            </w:r>
            <w:r w:rsidR="0099543A">
              <w:rPr>
                <w:rFonts w:eastAsia="Arial Unicode MS"/>
                <w:b/>
                <w:bCs/>
                <w:kern w:val="2"/>
                <w:szCs w:val="24"/>
                <w:lang w:eastAsia="en-US" w:bidi="hi-IN"/>
              </w:rPr>
              <w:t>3.5</w:t>
            </w:r>
            <w:r w:rsidR="0099543A" w:rsidRPr="00EF7506">
              <w:rPr>
                <w:rFonts w:eastAsia="Arial Unicode MS"/>
                <w:kern w:val="2"/>
                <w:szCs w:val="24"/>
                <w:lang w:eastAsia="en-US" w:bidi="hi-IN"/>
              </w:rPr>
              <w:t xml:space="preserve"> </w:t>
            </w:r>
            <w:r w:rsidR="0099543A" w:rsidRPr="00EF7506">
              <w:rPr>
                <w:rFonts w:eastAsia="Arial Unicode MS"/>
                <w:kern w:val="1"/>
                <w:szCs w:val="24"/>
                <w:lang w:eastAsia="hi-IN" w:bidi="hi-IN"/>
              </w:rPr>
              <w:t xml:space="preserve">της κατάταξης του άρθρου 2 της υπ΄αριθ.οικ.1032/166/Φ.Γ.9.6.4(Η)/5.3.2013 (ΦΕΚ 519/τ.Β΄/6-3-2013) υπουργικής απόφασης, όπως αυτή  τροποποιήθηκε και ισχύει (*).  </w:t>
            </w:r>
          </w:p>
          <w:p w14:paraId="504FDF62" w14:textId="00C6B72C" w:rsidR="00EF7506" w:rsidRPr="00EF7506" w:rsidRDefault="00EF7506" w:rsidP="00EF7506">
            <w:pPr>
              <w:tabs>
                <w:tab w:val="left" w:pos="0"/>
              </w:tabs>
              <w:suppressAutoHyphens/>
              <w:spacing w:after="200" w:line="360" w:lineRule="auto"/>
              <w:jc w:val="both"/>
              <w:rPr>
                <w:rFonts w:eastAsia="Arial Unicode MS"/>
                <w:kern w:val="2"/>
                <w:szCs w:val="24"/>
                <w:lang w:eastAsia="zh-CN" w:bidi="hi-IN"/>
              </w:rPr>
            </w:pPr>
            <w:r w:rsidRPr="00EF7506">
              <w:rPr>
                <w:rFonts w:eastAsia="Arial Unicode MS"/>
                <w:b/>
                <w:bCs/>
                <w:kern w:val="2"/>
                <w:szCs w:val="24"/>
                <w:lang w:eastAsia="en-US" w:bidi="hi-IN"/>
              </w:rPr>
              <w:t xml:space="preserve">β) </w:t>
            </w:r>
            <w:r w:rsidRPr="00EF7506">
              <w:rPr>
                <w:rFonts w:eastAsia="Arial Unicode MS"/>
                <w:kern w:val="2"/>
                <w:szCs w:val="24"/>
                <w:lang w:eastAsia="en-US" w:bidi="hi-IN"/>
              </w:rPr>
              <w:t xml:space="preserve">Απολυτήριος τίτλος τουλάχιστον </w:t>
            </w:r>
            <w:r w:rsidRPr="00EF7506">
              <w:rPr>
                <w:rFonts w:eastAsia="Arial Unicode MS"/>
                <w:b/>
                <w:bCs/>
                <w:kern w:val="2"/>
                <w:szCs w:val="24"/>
                <w:lang w:eastAsia="en-US" w:bidi="hi-IN"/>
              </w:rPr>
              <w:t>υποχρεωτικής εκπαίδευσης</w:t>
            </w:r>
            <w:r w:rsidRPr="00EF7506">
              <w:rPr>
                <w:rFonts w:eastAsia="Arial Unicode MS"/>
                <w:kern w:val="2"/>
                <w:szCs w:val="24"/>
                <w:lang w:eastAsia="en-US" w:bidi="hi-IN"/>
              </w:rPr>
              <w:t xml:space="preserve"> (δηλ. απολυτήριο τριταξίου γυμνασίου ή για υποψήφιους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sidRPr="00EF7506">
              <w:rPr>
                <w:rFonts w:eastAsia="Arial Unicode MS"/>
                <w:b/>
                <w:bCs/>
                <w:kern w:val="2"/>
                <w:szCs w:val="24"/>
                <w:lang w:eastAsia="en-US" w:bidi="hi-IN"/>
              </w:rPr>
              <w:t>και αντίστοιχη</w:t>
            </w:r>
            <w:r w:rsidRPr="00EF7506">
              <w:rPr>
                <w:rFonts w:eastAsia="Arial Unicode MS"/>
                <w:kern w:val="2"/>
                <w:szCs w:val="24"/>
                <w:lang w:eastAsia="en-US" w:bidi="hi-IN"/>
              </w:rPr>
              <w:t xml:space="preserve"> </w:t>
            </w:r>
            <w:r w:rsidRPr="00EF7506">
              <w:rPr>
                <w:rFonts w:eastAsia="Arial Unicode MS"/>
                <w:b/>
                <w:bCs/>
                <w:kern w:val="2"/>
                <w:szCs w:val="24"/>
                <w:lang w:eastAsia="en-US" w:bidi="hi-IN"/>
              </w:rPr>
              <w:t>εμπειρία τουλάχιστον έξι (6) μηνών</w:t>
            </w:r>
            <w:r w:rsidRPr="00EF7506">
              <w:rPr>
                <w:rFonts w:eastAsia="Arial Unicode MS"/>
                <w:kern w:val="2"/>
                <w:szCs w:val="24"/>
                <w:lang w:eastAsia="en-US" w:bidi="hi-IN"/>
              </w:rPr>
              <w:t>, μετά την απόκτηση της παραπάνω άδειας μηχανοδηγού-χειριστή (*).</w:t>
            </w:r>
          </w:p>
          <w:p w14:paraId="23399210" w14:textId="77777777" w:rsidR="00EF7506" w:rsidRPr="00EF7506" w:rsidRDefault="00EF7506" w:rsidP="00EF7506">
            <w:pPr>
              <w:suppressAutoHyphens/>
              <w:spacing w:after="200" w:line="360" w:lineRule="auto"/>
              <w:jc w:val="both"/>
              <w:rPr>
                <w:rFonts w:eastAsia="Calibri"/>
                <w:kern w:val="1"/>
                <w:szCs w:val="24"/>
                <w:lang w:eastAsia="en-US" w:bidi="hi-IN"/>
              </w:rPr>
            </w:pPr>
            <w:r w:rsidRPr="00EF7506">
              <w:rPr>
                <w:rFonts w:eastAsia="Calibri"/>
                <w:b/>
                <w:kern w:val="1"/>
                <w:szCs w:val="24"/>
                <w:lang w:eastAsia="en-US" w:bidi="hi-IN"/>
              </w:rPr>
              <w:t>γ)</w:t>
            </w:r>
            <w:r w:rsidRPr="00EF7506">
              <w:rPr>
                <w:rFonts w:eastAsia="Calibri"/>
                <w:kern w:val="1"/>
                <w:szCs w:val="24"/>
                <w:lang w:eastAsia="en-US" w:bidi="hi-IN"/>
              </w:rPr>
              <w:t xml:space="preserve"> </w:t>
            </w:r>
            <w:r w:rsidRPr="00EF7506">
              <w:rPr>
                <w:rFonts w:eastAsia="Calibri"/>
                <w:b/>
                <w:kern w:val="1"/>
                <w:szCs w:val="24"/>
                <w:lang w:eastAsia="en-US" w:bidi="hi-IN"/>
              </w:rPr>
              <w:t>Ισχύουσα</w:t>
            </w:r>
            <w:r w:rsidRPr="00EF7506">
              <w:rPr>
                <w:rFonts w:eastAsia="Calibri"/>
                <w:kern w:val="1"/>
                <w:szCs w:val="24"/>
                <w:lang w:eastAsia="en-US" w:bidi="hi-IN"/>
              </w:rPr>
              <w:t xml:space="preserve"> </w:t>
            </w:r>
            <w:r w:rsidRPr="00EF7506">
              <w:rPr>
                <w:rFonts w:eastAsia="Calibri"/>
                <w:b/>
                <w:kern w:val="1"/>
                <w:szCs w:val="24"/>
                <w:lang w:eastAsia="en-US" w:bidi="hi-IN"/>
              </w:rPr>
              <w:t>άδεια</w:t>
            </w:r>
            <w:r w:rsidRPr="00EF7506">
              <w:rPr>
                <w:rFonts w:eastAsia="Calibri"/>
                <w:kern w:val="1"/>
                <w:szCs w:val="24"/>
                <w:lang w:eastAsia="en-US" w:bidi="hi-IN"/>
              </w:rPr>
              <w:t xml:space="preserve"> οδήγησης αυτοκινήτου </w:t>
            </w:r>
            <w:r w:rsidRPr="00EF7506">
              <w:rPr>
                <w:rFonts w:eastAsia="Calibri"/>
                <w:b/>
                <w:kern w:val="1"/>
                <w:szCs w:val="24"/>
                <w:lang w:eastAsia="en-US" w:bidi="hi-IN"/>
              </w:rPr>
              <w:t>ερασιτεχνική ή επαγγελµατική</w:t>
            </w:r>
            <w:r w:rsidRPr="00EF7506">
              <w:rPr>
                <w:rFonts w:eastAsia="Calibri"/>
                <w:kern w:val="1"/>
                <w:szCs w:val="24"/>
                <w:lang w:eastAsia="en-US" w:bidi="hi-IN"/>
              </w:rPr>
              <w:t xml:space="preserve"> (Υπουργική απόφαση 3486/1979).</w:t>
            </w:r>
          </w:p>
          <w:p w14:paraId="72A53305" w14:textId="77777777" w:rsidR="00EF7506" w:rsidRPr="00EF7506" w:rsidRDefault="00EF7506" w:rsidP="00EF7506">
            <w:pPr>
              <w:suppressAutoHyphens/>
              <w:spacing w:after="200" w:line="360" w:lineRule="auto"/>
              <w:jc w:val="both"/>
              <w:rPr>
                <w:rFonts w:eastAsia="Arial Unicode MS"/>
                <w:kern w:val="2"/>
                <w:szCs w:val="24"/>
                <w:lang w:eastAsia="zh-CN" w:bidi="hi-IN"/>
              </w:rPr>
            </w:pPr>
            <w:r w:rsidRPr="00EF7506">
              <w:rPr>
                <w:rFonts w:eastAsia="Arial Unicode MS"/>
                <w:b/>
                <w:bCs/>
                <w:kern w:val="2"/>
                <w:szCs w:val="24"/>
                <w:u w:val="single"/>
                <w:lang w:eastAsia="en-US" w:bidi="hi-IN"/>
              </w:rPr>
              <w:lastRenderedPageBreak/>
              <w:t>(*) ΕΠΙΣΗΜΑΝΣΗ:</w:t>
            </w:r>
          </w:p>
          <w:p w14:paraId="46A34465" w14:textId="77777777" w:rsidR="00EF7506" w:rsidRPr="00EF7506" w:rsidRDefault="00EF7506" w:rsidP="00EF7506">
            <w:pPr>
              <w:suppressAutoHyphens/>
              <w:spacing w:after="200" w:line="360" w:lineRule="auto"/>
              <w:jc w:val="both"/>
              <w:rPr>
                <w:rFonts w:eastAsia="Arial Unicode MS"/>
                <w:kern w:val="2"/>
                <w:szCs w:val="24"/>
                <w:lang w:eastAsia="zh-CN" w:bidi="hi-IN"/>
              </w:rPr>
            </w:pPr>
            <w:r w:rsidRPr="00EF7506">
              <w:rPr>
                <w:rFonts w:eastAsia="Arial Unicode MS"/>
                <w:kern w:val="2"/>
                <w:szCs w:val="24"/>
                <w:lang w:eastAsia="en-US" w:bidi="hi-IN"/>
              </w:rPr>
              <w:t xml:space="preserve">Υποψήφιοι που κατείχαν άδεια την οποία </w:t>
            </w:r>
            <w:r w:rsidRPr="00EF7506">
              <w:rPr>
                <w:rFonts w:eastAsia="Arial Unicode MS"/>
                <w:b/>
                <w:bCs/>
                <w:kern w:val="2"/>
                <w:szCs w:val="24"/>
                <w:lang w:eastAsia="en-US" w:bidi="hi-IN"/>
              </w:rPr>
              <w:t xml:space="preserve">αντικατέστησαν </w:t>
            </w:r>
            <w:r w:rsidRPr="00EF7506">
              <w:rPr>
                <w:rFonts w:eastAsia="Arial Unicode MS"/>
                <w:kern w:val="2"/>
                <w:szCs w:val="24"/>
                <w:lang w:eastAsia="en-US" w:bidi="hi-IN"/>
              </w:rPr>
              <w:t xml:space="preserve">βάσει του π.δ.113/2012, εφόσον στη νέα αυτή άδεια </w:t>
            </w:r>
            <w:r w:rsidRPr="00EF7506">
              <w:rPr>
                <w:rFonts w:eastAsia="Arial Unicode MS"/>
                <w:b/>
                <w:bCs/>
                <w:kern w:val="2"/>
                <w:szCs w:val="24"/>
                <w:lang w:eastAsia="en-US" w:bidi="hi-IN"/>
              </w:rPr>
              <w:t>δεν αναγράφεται η αρχική άδεια και η ημεροχρονολογία κτήσης</w:t>
            </w:r>
            <w:r w:rsidRPr="00EF7506">
              <w:rPr>
                <w:rFonts w:eastAsia="Arial Unicode MS"/>
                <w:kern w:val="2"/>
                <w:szCs w:val="24"/>
                <w:lang w:eastAsia="en-US" w:bidi="hi-IN"/>
              </w:rPr>
              <w:t xml:space="preserve"> </w:t>
            </w:r>
            <w:r w:rsidRPr="00EF7506">
              <w:rPr>
                <w:rFonts w:eastAsia="Arial Unicode MS"/>
                <w:b/>
                <w:bCs/>
                <w:kern w:val="2"/>
                <w:szCs w:val="24"/>
                <w:lang w:eastAsia="en-US" w:bidi="hi-IN"/>
              </w:rPr>
              <w:t>αυτής</w:t>
            </w:r>
            <w:r w:rsidRPr="00EF7506">
              <w:rPr>
                <w:rFonts w:eastAsia="Arial Unicode MS"/>
                <w:kern w:val="2"/>
                <w:szCs w:val="24"/>
                <w:lang w:eastAsia="en-US" w:bidi="hi-IN"/>
              </w:rPr>
              <w:t xml:space="preserve">, οφείλουν να προσκομίσουν σχετική βεβαίωση της αρμόδιας υπηρεσίας από την οποία να προκύπτουν τα ανωτέρω στοιχεία. </w:t>
            </w:r>
          </w:p>
          <w:p w14:paraId="0083C105" w14:textId="77777777" w:rsidR="00EF7506" w:rsidRPr="00EF7506" w:rsidRDefault="00EF7506" w:rsidP="00EF7506">
            <w:pPr>
              <w:suppressAutoHyphens/>
              <w:spacing w:after="200" w:line="360" w:lineRule="auto"/>
              <w:jc w:val="both"/>
              <w:rPr>
                <w:rFonts w:eastAsia="Arial Unicode MS"/>
                <w:kern w:val="2"/>
                <w:szCs w:val="24"/>
                <w:lang w:eastAsia="en-US" w:bidi="hi-IN"/>
              </w:rPr>
            </w:pPr>
            <w:r w:rsidRPr="00EF7506">
              <w:rPr>
                <w:rFonts w:eastAsia="Arial Unicode MS"/>
                <w:b/>
                <w:bCs/>
                <w:kern w:val="2"/>
                <w:szCs w:val="24"/>
                <w:lang w:eastAsia="en-US" w:bidi="hi-IN"/>
              </w:rPr>
              <w:t>Η εν λόγω βεβαίωση απαιτείται, προκειμένου να προσμετρηθεί το βαθμολογούμενο κριτήριο της εμπειρίας</w:t>
            </w:r>
            <w:r w:rsidRPr="00EF7506">
              <w:rPr>
                <w:rFonts w:eastAsia="Arial Unicode MS"/>
                <w:kern w:val="2"/>
                <w:szCs w:val="24"/>
                <w:lang w:eastAsia="en-US" w:bidi="hi-IN"/>
              </w:rPr>
              <w:t>.</w:t>
            </w:r>
          </w:p>
          <w:p w14:paraId="599086A0" w14:textId="77777777" w:rsidR="00EF7506" w:rsidRPr="00FF2C64" w:rsidRDefault="00EF7506" w:rsidP="00EF7506">
            <w:pPr>
              <w:suppressAutoHyphens/>
              <w:spacing w:after="200" w:line="360" w:lineRule="auto"/>
              <w:rPr>
                <w:rFonts w:eastAsia="Calibri"/>
                <w:b/>
                <w:kern w:val="2"/>
                <w:szCs w:val="24"/>
                <w:u w:val="single"/>
                <w:lang w:eastAsia="en-US" w:bidi="hi-IN"/>
              </w:rPr>
            </w:pPr>
            <w:r w:rsidRPr="00EF7506">
              <w:rPr>
                <w:rFonts w:eastAsia="Calibri"/>
                <w:b/>
                <w:kern w:val="2"/>
                <w:szCs w:val="24"/>
                <w:u w:val="single"/>
                <w:lang w:eastAsia="en-US" w:bidi="hi-IN"/>
              </w:rPr>
              <w:t>ΣΥΜΠΛΗΡΩΜΑΤΙΚΕΣ ΔΙΕΥΚΡΙΝΙΣΕΙΣ</w:t>
            </w:r>
          </w:p>
          <w:p w14:paraId="76F7350B" w14:textId="77777777" w:rsidR="00F82D89" w:rsidRPr="00F82D89" w:rsidRDefault="00FF2C64" w:rsidP="00F82D89">
            <w:pPr>
              <w:pStyle w:val="ListParagraph"/>
              <w:numPr>
                <w:ilvl w:val="0"/>
                <w:numId w:val="12"/>
              </w:numPr>
              <w:suppressAutoHyphens/>
              <w:spacing w:after="200" w:line="360" w:lineRule="auto"/>
              <w:rPr>
                <w:rFonts w:eastAsia="Calibri"/>
                <w:kern w:val="2"/>
                <w:szCs w:val="24"/>
                <w:lang w:eastAsia="en-US" w:bidi="hi-IN"/>
              </w:rPr>
            </w:pPr>
            <w:r w:rsidRPr="00F82D89">
              <w:rPr>
                <w:rFonts w:eastAsia="Calibri"/>
                <w:kern w:val="2"/>
                <w:szCs w:val="24"/>
                <w:lang w:eastAsia="en-US" w:bidi="hi-IN"/>
              </w:rPr>
              <w:t>Για τα θερμικά μηχανήματα γίνονται δεκτές και οι άδειες μηχανοδηγών χειριστών μηχανημάτων εκτέλεσης τεχνικών έργων που χορηγήθηκαν βάσει του Π.Δ. 22/1976 (ΦΕΚ 6/τ.Α΄/12-1-1976).</w:t>
            </w:r>
          </w:p>
          <w:p w14:paraId="18898F9B" w14:textId="04BAE734" w:rsidR="00EF7506" w:rsidRPr="00F82D89" w:rsidRDefault="00EF7506" w:rsidP="00F82D89">
            <w:pPr>
              <w:pStyle w:val="ListParagraph"/>
              <w:numPr>
                <w:ilvl w:val="0"/>
                <w:numId w:val="12"/>
              </w:numPr>
              <w:suppressAutoHyphens/>
              <w:spacing w:after="200" w:line="360" w:lineRule="auto"/>
              <w:rPr>
                <w:szCs w:val="24"/>
              </w:rPr>
            </w:pPr>
            <w:r w:rsidRPr="00F82D89">
              <w:rPr>
                <w:rFonts w:eastAsia="Arial Unicode MS"/>
                <w:bCs/>
                <w:kern w:val="2"/>
                <w:szCs w:val="24"/>
                <w:lang w:eastAsia="zh-CN" w:bidi="hi-IN"/>
              </w:rPr>
              <w:t>Ισχύουσα άδεια οδήγησης που έχει εκδοθεί από κράτος-μέλος της  Ευρωπαϊκής ΄Ενωσης ή από τη Νορβηγία ή από την Ισλανδία ή από το Λιχτενστάιν, 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π.δ. 51/2012, όπως ισχύει (παρ. 6, άρθρο τρίτο, Ν. 4383/2016 ΦΕΚ 72/20-4-2016/τ.Α΄). Στην περίπτωση που υποψήφιοι είναι κάτοχοι επαγγελματικής άδειας οδήγησης αλλοδαπής (εκτός κρατών-μελών της Ευρωπαϊκής ΄Ενωσης), για να γίνουν δεκτοί πρέπει να προσκομίσουν αντιστοιχία της άδειας οδήγησης αλλοδαπής με τις επαγγελματικές άδειες οδήγησης ημεδαπής.</w:t>
            </w:r>
          </w:p>
        </w:tc>
      </w:tr>
    </w:tbl>
    <w:p w14:paraId="3C5982BE" w14:textId="77777777" w:rsidR="00F92099" w:rsidRDefault="00F92099" w:rsidP="00A47913">
      <w:pPr>
        <w:autoSpaceDE w:val="0"/>
        <w:autoSpaceDN w:val="0"/>
        <w:adjustRightInd w:val="0"/>
        <w:spacing w:line="360" w:lineRule="auto"/>
        <w:rPr>
          <w:rFonts w:eastAsiaTheme="minorHAnsi"/>
          <w:szCs w:val="24"/>
          <w:lang w:eastAsia="en-US"/>
        </w:rPr>
      </w:pPr>
    </w:p>
    <w:p w14:paraId="50F984EB" w14:textId="77777777" w:rsidR="00F92099" w:rsidRDefault="00F92099" w:rsidP="00A47913">
      <w:pPr>
        <w:autoSpaceDE w:val="0"/>
        <w:autoSpaceDN w:val="0"/>
        <w:adjustRightInd w:val="0"/>
        <w:spacing w:line="360" w:lineRule="auto"/>
        <w:rPr>
          <w:rFonts w:eastAsiaTheme="minorHAnsi"/>
          <w:szCs w:val="24"/>
          <w:lang w:eastAsia="en-US"/>
        </w:rPr>
      </w:pPr>
    </w:p>
    <w:p w14:paraId="78B3F597" w14:textId="77777777" w:rsidR="00F92099" w:rsidRDefault="00F92099" w:rsidP="00A47913">
      <w:pPr>
        <w:autoSpaceDE w:val="0"/>
        <w:autoSpaceDN w:val="0"/>
        <w:adjustRightInd w:val="0"/>
        <w:spacing w:line="360" w:lineRule="auto"/>
        <w:rPr>
          <w:rFonts w:eastAsiaTheme="minorHAnsi"/>
          <w:szCs w:val="24"/>
          <w:lang w:eastAsia="en-US"/>
        </w:rPr>
      </w:pPr>
    </w:p>
    <w:p w14:paraId="7B27ADFF" w14:textId="77777777" w:rsidR="00862C53" w:rsidRPr="00832357" w:rsidRDefault="00862C53" w:rsidP="00862C53">
      <w:pPr>
        <w:pBdr>
          <w:top w:val="single" w:sz="4" w:space="1" w:color="auto"/>
          <w:left w:val="single" w:sz="4" w:space="7" w:color="auto"/>
          <w:bottom w:val="single" w:sz="4" w:space="1" w:color="auto"/>
          <w:right w:val="single" w:sz="4" w:space="4" w:color="auto"/>
        </w:pBdr>
        <w:spacing w:before="120" w:line="360" w:lineRule="auto"/>
        <w:ind w:left="142" w:firstLine="142"/>
        <w:jc w:val="both"/>
        <w:rPr>
          <w:bCs/>
          <w:szCs w:val="24"/>
        </w:rPr>
      </w:pPr>
      <w:r w:rsidRPr="00832357">
        <w:rPr>
          <w:szCs w:val="24"/>
        </w:rPr>
        <w:t>Οι υποψήφιοι τ</w:t>
      </w:r>
      <w:r w:rsidR="005416DD">
        <w:rPr>
          <w:szCs w:val="24"/>
        </w:rPr>
        <w:t>ων</w:t>
      </w:r>
      <w:r w:rsidRPr="00832357">
        <w:rPr>
          <w:szCs w:val="24"/>
        </w:rPr>
        <w:t xml:space="preserve"> ως άνω ειδικοτήτ</w:t>
      </w:r>
      <w:r w:rsidR="005416DD">
        <w:rPr>
          <w:szCs w:val="24"/>
        </w:rPr>
        <w:t>ων</w:t>
      </w:r>
      <w:r w:rsidRPr="00832357">
        <w:rPr>
          <w:szCs w:val="24"/>
        </w:rPr>
        <w:t xml:space="preserve"> πρέπει να είναι ηλικίας από 18 έως 65 ετών.        </w:t>
      </w:r>
    </w:p>
    <w:p w14:paraId="3C4B18AE" w14:textId="77777777" w:rsidR="00CD52B4" w:rsidRDefault="00CD52B4" w:rsidP="00862C53">
      <w:pPr>
        <w:tabs>
          <w:tab w:val="left" w:pos="0"/>
          <w:tab w:val="left" w:pos="567"/>
        </w:tabs>
        <w:spacing w:before="120" w:line="360" w:lineRule="auto"/>
        <w:rPr>
          <w:b/>
          <w:szCs w:val="24"/>
          <w:u w:val="single"/>
        </w:rPr>
      </w:pPr>
    </w:p>
    <w:p w14:paraId="27FEAD98" w14:textId="77777777" w:rsidR="00862C53" w:rsidRPr="007E266F" w:rsidRDefault="00862C53" w:rsidP="00862C53">
      <w:pPr>
        <w:tabs>
          <w:tab w:val="left" w:pos="0"/>
          <w:tab w:val="left" w:pos="567"/>
        </w:tabs>
        <w:spacing w:before="120" w:line="360" w:lineRule="auto"/>
        <w:rPr>
          <w:b/>
          <w:szCs w:val="24"/>
          <w:u w:val="single"/>
        </w:rPr>
      </w:pPr>
      <w:r w:rsidRPr="007E266F">
        <w:rPr>
          <w:b/>
          <w:szCs w:val="24"/>
          <w:u w:val="single"/>
        </w:rPr>
        <w:t>ΒΑΘΜΟΛΟΓΗΣΗ ΚΡΙΤΗΡΙΩΝ</w:t>
      </w:r>
    </w:p>
    <w:p w14:paraId="705666A6" w14:textId="77777777" w:rsidR="00CD52B4" w:rsidRPr="00CD52B4" w:rsidRDefault="00CD52B4" w:rsidP="00CD52B4">
      <w:pPr>
        <w:tabs>
          <w:tab w:val="left" w:pos="0"/>
          <w:tab w:val="left" w:pos="567"/>
        </w:tabs>
        <w:spacing w:before="120"/>
        <w:ind w:right="283"/>
      </w:pPr>
      <w:r w:rsidRPr="00CD52B4">
        <w:t>Η σειρά κατάταξης  μεταξύ των υποψηφίων καθορίζεται με βάση τα ακόλουθα κριτήρια:</w:t>
      </w:r>
    </w:p>
    <w:p w14:paraId="3DACE49E" w14:textId="77777777" w:rsidR="00CD52B4" w:rsidRPr="00CD52B4" w:rsidRDefault="00CD52B4" w:rsidP="00CD52B4">
      <w:pPr>
        <w:tabs>
          <w:tab w:val="left" w:pos="0"/>
          <w:tab w:val="left" w:pos="567"/>
        </w:tabs>
        <w:ind w:right="283"/>
        <w:jc w:val="center"/>
        <w:rPr>
          <w:sz w:val="8"/>
          <w:szCs w:val="8"/>
        </w:rPr>
      </w:pPr>
      <w:r w:rsidRPr="00CD52B4">
        <w:rPr>
          <w:noProof/>
        </w:rPr>
        <mc:AlternateContent>
          <mc:Choice Requires="wps">
            <w:drawing>
              <wp:anchor distT="0" distB="0" distL="114300" distR="114300" simplePos="0" relativeHeight="251659264" behindDoc="0" locked="0" layoutInCell="1" allowOverlap="1" wp14:anchorId="767BEE8C" wp14:editId="0B7B57E4">
                <wp:simplePos x="0" y="0"/>
                <wp:positionH relativeFrom="column">
                  <wp:posOffset>-513715</wp:posOffset>
                </wp:positionH>
                <wp:positionV relativeFrom="paragraph">
                  <wp:posOffset>95885</wp:posOffset>
                </wp:positionV>
                <wp:extent cx="7038975" cy="6304915"/>
                <wp:effectExtent l="0" t="0" r="28575" b="19685"/>
                <wp:wrapSquare wrapText="bothSides"/>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6304915"/>
                        </a:xfrm>
                        <a:prstGeom prst="rect">
                          <a:avLst/>
                        </a:prstGeom>
                        <a:solidFill>
                          <a:srgbClr val="FFFFFF"/>
                        </a:solidFill>
                        <a:ln w="9525">
                          <a:solidFill>
                            <a:srgbClr val="000000"/>
                          </a:solidFill>
                          <a:miter lim="800000"/>
                          <a:headEnd/>
                          <a:tailEnd/>
                        </a:ln>
                      </wps:spPr>
                      <wps:txbx>
                        <w:txbxContent>
                          <w:p w14:paraId="5AA9D90B" w14:textId="77777777" w:rsidR="00863D54" w:rsidRPr="0081391E" w:rsidRDefault="00863D54" w:rsidP="00CD52B4">
                            <w:pPr>
                              <w:jc w:val="center"/>
                              <w:rPr>
                                <w:rFonts w:ascii="Arial" w:hAnsi="Arial" w:cs="Arial"/>
                                <w:b/>
                                <w:spacing w:val="-2"/>
                                <w:sz w:val="14"/>
                                <w:szCs w:val="14"/>
                              </w:rPr>
                            </w:pPr>
                            <w:r>
                              <w:rPr>
                                <w:rFonts w:ascii="Arial" w:hAnsi="Arial" w:cs="Arial"/>
                                <w:b/>
                                <w:spacing w:val="-2"/>
                                <w:sz w:val="14"/>
                                <w:szCs w:val="14"/>
                              </w:rPr>
                              <w:t>ΠΙΝΑΚΑΣ ΒΑΘΜΟΛΟΓΗΣΗΣ ΚΡΙΤΗΡΙΩΝ</w:t>
                            </w:r>
                          </w:p>
                          <w:p w14:paraId="40F8629F" w14:textId="77777777" w:rsidR="00863D54" w:rsidRPr="0081391E" w:rsidRDefault="00863D54" w:rsidP="00CD52B4">
                            <w:pPr>
                              <w:tabs>
                                <w:tab w:val="left" w:pos="284"/>
                              </w:tabs>
                              <w:ind w:left="284"/>
                              <w:rPr>
                                <w:rFonts w:ascii="Arial" w:hAnsi="Arial" w:cs="Arial"/>
                                <w:b/>
                                <w:spacing w:val="-2"/>
                                <w:sz w:val="14"/>
                                <w:szCs w:val="14"/>
                              </w:rPr>
                            </w:pPr>
                          </w:p>
                          <w:p w14:paraId="13EC4F9F" w14:textId="77777777" w:rsidR="00863D54" w:rsidRDefault="00863D54" w:rsidP="00CD52B4">
                            <w:pPr>
                              <w:numPr>
                                <w:ilvl w:val="0"/>
                                <w:numId w:val="8"/>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14:paraId="6BB742C7" w14:textId="77777777" w:rsidR="00863D54" w:rsidRDefault="00863D54" w:rsidP="00CD52B4">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(200 μονάδες για 4 μήνες ανεργίας και 60 μονάδες ανά μήνα ανεργίας άνω των 4 μηνών, με ανώτατο όριο τους 18  μήνες)</w:t>
                            </w:r>
                          </w:p>
                          <w:tbl>
                            <w:tblPr>
                              <w:tblW w:w="9732" w:type="dxa"/>
                              <w:tblInd w:w="288" w:type="dxa"/>
                              <w:tblLook w:val="04A0" w:firstRow="1" w:lastRow="0" w:firstColumn="1" w:lastColumn="0" w:noHBand="0" w:noVBand="1"/>
                            </w:tblPr>
                            <w:tblGrid>
                              <w:gridCol w:w="988"/>
                              <w:gridCol w:w="485"/>
                              <w:gridCol w:w="485"/>
                              <w:gridCol w:w="485"/>
                              <w:gridCol w:w="752"/>
                              <w:gridCol w:w="752"/>
                              <w:gridCol w:w="752"/>
                              <w:gridCol w:w="752"/>
                              <w:gridCol w:w="752"/>
                              <w:gridCol w:w="752"/>
                              <w:gridCol w:w="752"/>
                              <w:gridCol w:w="752"/>
                              <w:gridCol w:w="1273"/>
                            </w:tblGrid>
                            <w:tr w:rsidR="00863D54" w14:paraId="4B3CB48D" w14:textId="77777777">
                              <w:trPr>
                                <w:trHeight w:hRule="exact" w:val="227"/>
                              </w:trPr>
                              <w:tc>
                                <w:tcPr>
                                  <w:tcW w:w="988" w:type="dxa"/>
                                  <w:noWrap/>
                                  <w:vAlign w:val="center"/>
                                  <w:hideMark/>
                                </w:tcPr>
                                <w:p w14:paraId="7089B916" w14:textId="77777777" w:rsidR="00863D54" w:rsidRDefault="00863D54">
                                  <w:pPr>
                                    <w:tabs>
                                      <w:tab w:val="left" w:pos="0"/>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μήνες</w:t>
                                  </w:r>
                                </w:p>
                              </w:tc>
                              <w:tc>
                                <w:tcPr>
                                  <w:tcW w:w="485" w:type="dxa"/>
                                  <w:noWrap/>
                                  <w:vAlign w:val="center"/>
                                  <w:hideMark/>
                                </w:tcPr>
                                <w:p w14:paraId="6E8E774D" w14:textId="77777777" w:rsidR="00863D54" w:rsidRDefault="00863D5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w:t>
                                  </w:r>
                                </w:p>
                              </w:tc>
                              <w:tc>
                                <w:tcPr>
                                  <w:tcW w:w="485" w:type="dxa"/>
                                  <w:noWrap/>
                                  <w:vAlign w:val="center"/>
                                  <w:hideMark/>
                                </w:tcPr>
                                <w:p w14:paraId="6A83BDFB" w14:textId="77777777" w:rsidR="00863D54" w:rsidRDefault="00863D5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2</w:t>
                                  </w:r>
                                </w:p>
                              </w:tc>
                              <w:tc>
                                <w:tcPr>
                                  <w:tcW w:w="485" w:type="dxa"/>
                                  <w:noWrap/>
                                  <w:vAlign w:val="center"/>
                                  <w:hideMark/>
                                </w:tcPr>
                                <w:p w14:paraId="5B1C2D82" w14:textId="77777777" w:rsidR="00863D54" w:rsidRDefault="00863D5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3</w:t>
                                  </w:r>
                                </w:p>
                              </w:tc>
                              <w:tc>
                                <w:tcPr>
                                  <w:tcW w:w="752" w:type="dxa"/>
                                  <w:noWrap/>
                                  <w:vAlign w:val="center"/>
                                  <w:hideMark/>
                                </w:tcPr>
                                <w:p w14:paraId="630AC092" w14:textId="77777777" w:rsidR="00863D54" w:rsidRDefault="00863D5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4</w:t>
                                  </w:r>
                                </w:p>
                              </w:tc>
                              <w:tc>
                                <w:tcPr>
                                  <w:tcW w:w="752" w:type="dxa"/>
                                  <w:noWrap/>
                                  <w:vAlign w:val="center"/>
                                  <w:hideMark/>
                                </w:tcPr>
                                <w:p w14:paraId="2E8A93E8" w14:textId="77777777" w:rsidR="00863D54" w:rsidRDefault="00863D5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5</w:t>
                                  </w:r>
                                </w:p>
                              </w:tc>
                              <w:tc>
                                <w:tcPr>
                                  <w:tcW w:w="752" w:type="dxa"/>
                                  <w:noWrap/>
                                  <w:vAlign w:val="center"/>
                                  <w:hideMark/>
                                </w:tcPr>
                                <w:p w14:paraId="1558F038" w14:textId="77777777" w:rsidR="00863D54" w:rsidRDefault="00863D5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6</w:t>
                                  </w:r>
                                </w:p>
                              </w:tc>
                              <w:tc>
                                <w:tcPr>
                                  <w:tcW w:w="752" w:type="dxa"/>
                                  <w:noWrap/>
                                  <w:vAlign w:val="center"/>
                                  <w:hideMark/>
                                </w:tcPr>
                                <w:p w14:paraId="10044C05" w14:textId="77777777" w:rsidR="00863D54" w:rsidRDefault="00863D5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7</w:t>
                                  </w:r>
                                </w:p>
                              </w:tc>
                              <w:tc>
                                <w:tcPr>
                                  <w:tcW w:w="752" w:type="dxa"/>
                                  <w:noWrap/>
                                  <w:vAlign w:val="center"/>
                                  <w:hideMark/>
                                </w:tcPr>
                                <w:p w14:paraId="0FE50DB9" w14:textId="77777777" w:rsidR="00863D54" w:rsidRDefault="00863D5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8</w:t>
                                  </w:r>
                                </w:p>
                              </w:tc>
                              <w:tc>
                                <w:tcPr>
                                  <w:tcW w:w="752" w:type="dxa"/>
                                  <w:noWrap/>
                                  <w:vAlign w:val="center"/>
                                  <w:hideMark/>
                                </w:tcPr>
                                <w:p w14:paraId="614C24A2" w14:textId="77777777" w:rsidR="00863D54" w:rsidRDefault="00863D5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9</w:t>
                                  </w:r>
                                </w:p>
                              </w:tc>
                              <w:tc>
                                <w:tcPr>
                                  <w:tcW w:w="752" w:type="dxa"/>
                                  <w:noWrap/>
                                  <w:vAlign w:val="center"/>
                                  <w:hideMark/>
                                </w:tcPr>
                                <w:p w14:paraId="41263E0F" w14:textId="77777777" w:rsidR="00863D54" w:rsidRDefault="00863D5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10</w:t>
                                  </w:r>
                                </w:p>
                              </w:tc>
                              <w:tc>
                                <w:tcPr>
                                  <w:tcW w:w="752" w:type="dxa"/>
                                  <w:noWrap/>
                                  <w:vAlign w:val="center"/>
                                  <w:hideMark/>
                                </w:tcPr>
                                <w:p w14:paraId="73278BCE" w14:textId="77777777" w:rsidR="00863D54" w:rsidRDefault="00863D5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11</w:t>
                                  </w:r>
                                </w:p>
                              </w:tc>
                              <w:tc>
                                <w:tcPr>
                                  <w:tcW w:w="1273" w:type="dxa"/>
                                  <w:noWrap/>
                                  <w:vAlign w:val="center"/>
                                  <w:hideMark/>
                                </w:tcPr>
                                <w:p w14:paraId="4F2B4D2E" w14:textId="77777777" w:rsidR="00863D54" w:rsidRDefault="00863D5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18 και άνω</w:t>
                                  </w:r>
                                </w:p>
                              </w:tc>
                            </w:tr>
                            <w:tr w:rsidR="00863D54" w14:paraId="06E09F43" w14:textId="77777777">
                              <w:trPr>
                                <w:trHeight w:hRule="exact" w:val="227"/>
                              </w:trPr>
                              <w:tc>
                                <w:tcPr>
                                  <w:tcW w:w="988" w:type="dxa"/>
                                  <w:noWrap/>
                                  <w:vAlign w:val="center"/>
                                  <w:hideMark/>
                                </w:tcPr>
                                <w:p w14:paraId="72E77311" w14:textId="77777777" w:rsidR="00863D54" w:rsidRDefault="00863D54">
                                  <w:pPr>
                                    <w:tabs>
                                      <w:tab w:val="left" w:pos="72"/>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485" w:type="dxa"/>
                                  <w:noWrap/>
                                  <w:vAlign w:val="center"/>
                                  <w:hideMark/>
                                </w:tcPr>
                                <w:p w14:paraId="343637F5" w14:textId="77777777" w:rsidR="00863D54" w:rsidRDefault="00863D5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485" w:type="dxa"/>
                                  <w:noWrap/>
                                  <w:vAlign w:val="center"/>
                                  <w:hideMark/>
                                </w:tcPr>
                                <w:p w14:paraId="1F0D7152" w14:textId="77777777" w:rsidR="00863D54" w:rsidRDefault="00863D5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485" w:type="dxa"/>
                                  <w:noWrap/>
                                  <w:vAlign w:val="center"/>
                                  <w:hideMark/>
                                </w:tcPr>
                                <w:p w14:paraId="61C11CEC" w14:textId="77777777" w:rsidR="00863D54" w:rsidRDefault="00863D5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752" w:type="dxa"/>
                                  <w:noWrap/>
                                  <w:vAlign w:val="center"/>
                                  <w:hideMark/>
                                </w:tcPr>
                                <w:p w14:paraId="487F642C" w14:textId="77777777" w:rsidR="00863D54" w:rsidRDefault="00863D5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200</w:t>
                                  </w:r>
                                </w:p>
                              </w:tc>
                              <w:tc>
                                <w:tcPr>
                                  <w:tcW w:w="752" w:type="dxa"/>
                                  <w:noWrap/>
                                  <w:vAlign w:val="center"/>
                                  <w:hideMark/>
                                </w:tcPr>
                                <w:p w14:paraId="5A32CF0A" w14:textId="77777777" w:rsidR="00863D54" w:rsidRDefault="00863D5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260</w:t>
                                  </w:r>
                                </w:p>
                              </w:tc>
                              <w:tc>
                                <w:tcPr>
                                  <w:tcW w:w="752" w:type="dxa"/>
                                  <w:noWrap/>
                                  <w:vAlign w:val="center"/>
                                  <w:hideMark/>
                                </w:tcPr>
                                <w:p w14:paraId="6A3D916A" w14:textId="77777777" w:rsidR="00863D54" w:rsidRDefault="00863D5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320</w:t>
                                  </w:r>
                                </w:p>
                              </w:tc>
                              <w:tc>
                                <w:tcPr>
                                  <w:tcW w:w="752" w:type="dxa"/>
                                  <w:noWrap/>
                                  <w:vAlign w:val="center"/>
                                  <w:hideMark/>
                                </w:tcPr>
                                <w:p w14:paraId="57008718" w14:textId="77777777" w:rsidR="00863D54" w:rsidRDefault="00863D5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380</w:t>
                                  </w:r>
                                </w:p>
                              </w:tc>
                              <w:tc>
                                <w:tcPr>
                                  <w:tcW w:w="752" w:type="dxa"/>
                                  <w:noWrap/>
                                  <w:vAlign w:val="center"/>
                                  <w:hideMark/>
                                </w:tcPr>
                                <w:p w14:paraId="4A4B79A9" w14:textId="77777777" w:rsidR="00863D54" w:rsidRDefault="00863D5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440</w:t>
                                  </w:r>
                                </w:p>
                              </w:tc>
                              <w:tc>
                                <w:tcPr>
                                  <w:tcW w:w="752" w:type="dxa"/>
                                  <w:noWrap/>
                                  <w:vAlign w:val="center"/>
                                  <w:hideMark/>
                                </w:tcPr>
                                <w:p w14:paraId="4C872F58" w14:textId="77777777" w:rsidR="00863D54" w:rsidRDefault="00863D5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500</w:t>
                                  </w:r>
                                </w:p>
                              </w:tc>
                              <w:tc>
                                <w:tcPr>
                                  <w:tcW w:w="752" w:type="dxa"/>
                                  <w:noWrap/>
                                  <w:vAlign w:val="center"/>
                                  <w:hideMark/>
                                </w:tcPr>
                                <w:p w14:paraId="793032D5" w14:textId="77777777" w:rsidR="00863D54" w:rsidRDefault="00863D5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560</w:t>
                                  </w:r>
                                </w:p>
                              </w:tc>
                              <w:tc>
                                <w:tcPr>
                                  <w:tcW w:w="752" w:type="dxa"/>
                                  <w:noWrap/>
                                  <w:vAlign w:val="center"/>
                                  <w:hideMark/>
                                </w:tcPr>
                                <w:p w14:paraId="491B1CD9" w14:textId="77777777" w:rsidR="00863D54" w:rsidRDefault="00863D5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620</w:t>
                                  </w:r>
                                </w:p>
                              </w:tc>
                              <w:tc>
                                <w:tcPr>
                                  <w:tcW w:w="1273" w:type="dxa"/>
                                  <w:noWrap/>
                                  <w:vAlign w:val="center"/>
                                  <w:hideMark/>
                                </w:tcPr>
                                <w:p w14:paraId="302E9A42" w14:textId="77777777" w:rsidR="00863D54" w:rsidRDefault="00863D5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1040</w:t>
                                  </w:r>
                                </w:p>
                              </w:tc>
                            </w:tr>
                          </w:tbl>
                          <w:p w14:paraId="724A732D" w14:textId="77777777" w:rsidR="00863D54" w:rsidRDefault="00863D54" w:rsidP="00CD52B4">
                            <w:pPr>
                              <w:tabs>
                                <w:tab w:val="left" w:pos="284"/>
                              </w:tabs>
                              <w:ind w:hanging="6"/>
                              <w:rPr>
                                <w:rFonts w:ascii="Arial" w:hAnsi="Arial" w:cs="Arial"/>
                                <w:sz w:val="8"/>
                                <w:szCs w:val="8"/>
                              </w:rPr>
                            </w:pPr>
                          </w:p>
                          <w:p w14:paraId="2D317B23" w14:textId="77777777" w:rsidR="00863D54" w:rsidRDefault="00863D54" w:rsidP="00CD52B4">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 μονάδες ανά μήνα ανεργίας , με ανώτατο όριο τους 9 μήνες)</w:t>
                            </w:r>
                          </w:p>
                          <w:tbl>
                            <w:tblPr>
                              <w:tblW w:w="18570" w:type="dxa"/>
                              <w:tblInd w:w="288" w:type="dxa"/>
                              <w:tblLayout w:type="fixed"/>
                              <w:tblLook w:val="04A0" w:firstRow="1" w:lastRow="0" w:firstColumn="1" w:lastColumn="0" w:noHBand="0" w:noVBand="1"/>
                            </w:tblPr>
                            <w:tblGrid>
                              <w:gridCol w:w="988"/>
                              <w:gridCol w:w="551"/>
                              <w:gridCol w:w="552"/>
                              <w:gridCol w:w="630"/>
                              <w:gridCol w:w="752"/>
                              <w:gridCol w:w="752"/>
                              <w:gridCol w:w="752"/>
                              <w:gridCol w:w="752"/>
                              <w:gridCol w:w="755"/>
                              <w:gridCol w:w="5618"/>
                              <w:gridCol w:w="5480"/>
                              <w:gridCol w:w="752"/>
                              <w:gridCol w:w="236"/>
                            </w:tblGrid>
                            <w:tr w:rsidR="00863D54" w14:paraId="38E62500" w14:textId="77777777" w:rsidTr="00717637">
                              <w:trPr>
                                <w:trHeight w:hRule="exact" w:val="333"/>
                              </w:trPr>
                              <w:tc>
                                <w:tcPr>
                                  <w:tcW w:w="987" w:type="dxa"/>
                                  <w:noWrap/>
                                  <w:vAlign w:val="center"/>
                                  <w:hideMark/>
                                </w:tcPr>
                                <w:p w14:paraId="5E4DB5DF" w14:textId="77777777" w:rsidR="00863D54" w:rsidRDefault="00863D54">
                                  <w:pPr>
                                    <w:tabs>
                                      <w:tab w:val="left" w:pos="0"/>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μήνες</w:t>
                                  </w:r>
                                </w:p>
                              </w:tc>
                              <w:tc>
                                <w:tcPr>
                                  <w:tcW w:w="551" w:type="dxa"/>
                                  <w:noWrap/>
                                  <w:vAlign w:val="center"/>
                                  <w:hideMark/>
                                </w:tcPr>
                                <w:p w14:paraId="664702C7" w14:textId="77777777" w:rsidR="00863D54" w:rsidRDefault="00863D5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w:t>
                                  </w:r>
                                </w:p>
                              </w:tc>
                              <w:tc>
                                <w:tcPr>
                                  <w:tcW w:w="552" w:type="dxa"/>
                                  <w:noWrap/>
                                  <w:vAlign w:val="center"/>
                                  <w:hideMark/>
                                </w:tcPr>
                                <w:p w14:paraId="4D42732B" w14:textId="77777777" w:rsidR="00863D54" w:rsidRDefault="00863D5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2</w:t>
                                  </w:r>
                                </w:p>
                              </w:tc>
                              <w:tc>
                                <w:tcPr>
                                  <w:tcW w:w="630" w:type="dxa"/>
                                  <w:noWrap/>
                                  <w:vAlign w:val="center"/>
                                  <w:hideMark/>
                                </w:tcPr>
                                <w:p w14:paraId="09492186" w14:textId="77777777" w:rsidR="00863D54" w:rsidRDefault="00863D5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3</w:t>
                                  </w:r>
                                </w:p>
                              </w:tc>
                              <w:tc>
                                <w:tcPr>
                                  <w:tcW w:w="752" w:type="dxa"/>
                                  <w:noWrap/>
                                  <w:vAlign w:val="center"/>
                                  <w:hideMark/>
                                </w:tcPr>
                                <w:p w14:paraId="5597D08B" w14:textId="77777777" w:rsidR="00863D54" w:rsidRDefault="00863D5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4</w:t>
                                  </w:r>
                                </w:p>
                              </w:tc>
                              <w:tc>
                                <w:tcPr>
                                  <w:tcW w:w="752" w:type="dxa"/>
                                  <w:noWrap/>
                                  <w:vAlign w:val="center"/>
                                  <w:hideMark/>
                                </w:tcPr>
                                <w:p w14:paraId="3C284D8C" w14:textId="77777777" w:rsidR="00863D54" w:rsidRDefault="00863D5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5</w:t>
                                  </w:r>
                                </w:p>
                              </w:tc>
                              <w:tc>
                                <w:tcPr>
                                  <w:tcW w:w="752" w:type="dxa"/>
                                  <w:noWrap/>
                                  <w:vAlign w:val="center"/>
                                  <w:hideMark/>
                                </w:tcPr>
                                <w:p w14:paraId="7133C0A8" w14:textId="77777777" w:rsidR="00863D54" w:rsidRDefault="00863D5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6</w:t>
                                  </w:r>
                                </w:p>
                              </w:tc>
                              <w:tc>
                                <w:tcPr>
                                  <w:tcW w:w="752" w:type="dxa"/>
                                  <w:noWrap/>
                                  <w:vAlign w:val="center"/>
                                  <w:hideMark/>
                                </w:tcPr>
                                <w:p w14:paraId="6972F433" w14:textId="77777777" w:rsidR="00863D54" w:rsidRDefault="00863D5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7</w:t>
                                  </w:r>
                                </w:p>
                              </w:tc>
                              <w:tc>
                                <w:tcPr>
                                  <w:tcW w:w="755" w:type="dxa"/>
                                  <w:noWrap/>
                                  <w:vAlign w:val="center"/>
                                  <w:hideMark/>
                                </w:tcPr>
                                <w:p w14:paraId="7A0F3C70" w14:textId="77777777" w:rsidR="00863D54" w:rsidRDefault="00863D5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8</w:t>
                                  </w:r>
                                </w:p>
                              </w:tc>
                              <w:tc>
                                <w:tcPr>
                                  <w:tcW w:w="11096" w:type="dxa"/>
                                  <w:gridSpan w:val="2"/>
                                  <w:noWrap/>
                                  <w:vAlign w:val="center"/>
                                  <w:hideMark/>
                                </w:tcPr>
                                <w:tbl>
                                  <w:tblPr>
                                    <w:tblW w:w="10455" w:type="dxa"/>
                                    <w:tblInd w:w="288" w:type="dxa"/>
                                    <w:tblLayout w:type="fixed"/>
                                    <w:tblLook w:val="04A0" w:firstRow="1" w:lastRow="0" w:firstColumn="1" w:lastColumn="0" w:noHBand="0" w:noVBand="1"/>
                                  </w:tblPr>
                                  <w:tblGrid>
                                    <w:gridCol w:w="10455"/>
                                  </w:tblGrid>
                                  <w:tr w:rsidR="00863D54" w14:paraId="39EFE0C8" w14:textId="77777777">
                                    <w:trPr>
                                      <w:trHeight w:val="227"/>
                                    </w:trPr>
                                    <w:tc>
                                      <w:tcPr>
                                        <w:tcW w:w="1789" w:type="dxa"/>
                                        <w:noWrap/>
                                        <w:vAlign w:val="center"/>
                                        <w:hideMark/>
                                      </w:tcPr>
                                      <w:p w14:paraId="358E94D1" w14:textId="77777777" w:rsidR="00863D54" w:rsidRPr="009B7E2C" w:rsidRDefault="00863D54" w:rsidP="00717637">
                                        <w:pPr>
                                          <w:tabs>
                                            <w:tab w:val="left" w:pos="284"/>
                                          </w:tabs>
                                          <w:spacing w:line="180" w:lineRule="exact"/>
                                          <w:ind w:left="180" w:hanging="6"/>
                                          <w:rPr>
                                            <w:rFonts w:ascii="Arial" w:hAnsi="Arial" w:cs="Arial"/>
                                            <w:sz w:val="14"/>
                                            <w:szCs w:val="14"/>
                                            <w:lang w:val="en-US" w:eastAsia="en-US"/>
                                          </w:rPr>
                                        </w:pPr>
                                        <w:r>
                                          <w:rPr>
                                            <w:rFonts w:ascii="Arial" w:hAnsi="Arial" w:cs="Arial"/>
                                            <w:sz w:val="14"/>
                                            <w:szCs w:val="14"/>
                                            <w:lang w:eastAsia="en-US"/>
                                          </w:rPr>
                                          <w:t>9 και άνω</w:t>
                                        </w:r>
                                      </w:p>
                                    </w:tc>
                                  </w:tr>
                                  <w:tr w:rsidR="00863D54" w14:paraId="0774C7A3" w14:textId="77777777">
                                    <w:trPr>
                                      <w:trHeight w:val="227"/>
                                    </w:trPr>
                                    <w:tc>
                                      <w:tcPr>
                                        <w:tcW w:w="1789" w:type="dxa"/>
                                        <w:noWrap/>
                                        <w:vAlign w:val="center"/>
                                      </w:tcPr>
                                      <w:p w14:paraId="428F1DBE" w14:textId="77777777" w:rsidR="00863D54" w:rsidRPr="009B7E2C" w:rsidRDefault="00863D54" w:rsidP="00717637">
                                        <w:pPr>
                                          <w:tabs>
                                            <w:tab w:val="left" w:pos="284"/>
                                          </w:tabs>
                                          <w:spacing w:line="180" w:lineRule="exact"/>
                                          <w:rPr>
                                            <w:rFonts w:ascii="Arial" w:hAnsi="Arial" w:cs="Arial"/>
                                            <w:sz w:val="14"/>
                                            <w:szCs w:val="14"/>
                                            <w:lang w:val="en-US" w:eastAsia="en-US"/>
                                          </w:rPr>
                                        </w:pPr>
                                      </w:p>
                                    </w:tc>
                                  </w:tr>
                                  <w:tr w:rsidR="00863D54" w14:paraId="0386A7EB" w14:textId="77777777">
                                    <w:trPr>
                                      <w:trHeight w:val="227"/>
                                    </w:trPr>
                                    <w:tc>
                                      <w:tcPr>
                                        <w:tcW w:w="1789" w:type="dxa"/>
                                        <w:noWrap/>
                                        <w:vAlign w:val="center"/>
                                      </w:tcPr>
                                      <w:p w14:paraId="261B61E0" w14:textId="77777777" w:rsidR="00863D54" w:rsidRDefault="00863D54">
                                        <w:pPr>
                                          <w:tabs>
                                            <w:tab w:val="left" w:pos="284"/>
                                          </w:tabs>
                                          <w:spacing w:line="180" w:lineRule="exact"/>
                                          <w:ind w:left="180" w:hanging="6"/>
                                          <w:rPr>
                                            <w:rFonts w:ascii="Arial" w:hAnsi="Arial" w:cs="Arial"/>
                                            <w:sz w:val="14"/>
                                            <w:szCs w:val="14"/>
                                            <w:lang w:eastAsia="en-US"/>
                                          </w:rPr>
                                        </w:pPr>
                                      </w:p>
                                    </w:tc>
                                  </w:tr>
                                  <w:tr w:rsidR="00863D54" w14:paraId="5FAE937E" w14:textId="77777777">
                                    <w:trPr>
                                      <w:trHeight w:val="227"/>
                                    </w:trPr>
                                    <w:tc>
                                      <w:tcPr>
                                        <w:tcW w:w="1789" w:type="dxa"/>
                                        <w:noWrap/>
                                        <w:vAlign w:val="center"/>
                                        <w:hideMark/>
                                      </w:tcPr>
                                      <w:p w14:paraId="5FE4982B" w14:textId="77777777" w:rsidR="00863D54" w:rsidRDefault="00863D5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1040</w:t>
                                        </w:r>
                                      </w:p>
                                    </w:tc>
                                  </w:tr>
                                </w:tbl>
                                <w:p w14:paraId="475D3BDD" w14:textId="77777777" w:rsidR="00863D54" w:rsidRDefault="00863D54">
                                  <w:pPr>
                                    <w:tabs>
                                      <w:tab w:val="left" w:pos="284"/>
                                    </w:tabs>
                                    <w:spacing w:line="180" w:lineRule="exact"/>
                                    <w:ind w:left="180" w:hanging="6"/>
                                    <w:jc w:val="center"/>
                                    <w:rPr>
                                      <w:rFonts w:ascii="Arial" w:hAnsi="Arial" w:cs="Arial"/>
                                      <w:sz w:val="14"/>
                                      <w:szCs w:val="14"/>
                                      <w:lang w:eastAsia="en-US"/>
                                    </w:rPr>
                                  </w:pPr>
                                </w:p>
                              </w:tc>
                              <w:tc>
                                <w:tcPr>
                                  <w:tcW w:w="752" w:type="dxa"/>
                                  <w:noWrap/>
                                  <w:vAlign w:val="center"/>
                                </w:tcPr>
                                <w:p w14:paraId="5ECE671F" w14:textId="77777777" w:rsidR="00863D54" w:rsidRDefault="00863D54">
                                  <w:pPr>
                                    <w:tabs>
                                      <w:tab w:val="left" w:pos="284"/>
                                    </w:tabs>
                                    <w:spacing w:line="180" w:lineRule="exact"/>
                                    <w:ind w:left="180" w:hanging="6"/>
                                    <w:jc w:val="center"/>
                                    <w:rPr>
                                      <w:rFonts w:ascii="Arial" w:hAnsi="Arial" w:cs="Arial"/>
                                      <w:sz w:val="14"/>
                                      <w:szCs w:val="14"/>
                                      <w:lang w:eastAsia="en-US"/>
                                    </w:rPr>
                                  </w:pPr>
                                </w:p>
                              </w:tc>
                              <w:tc>
                                <w:tcPr>
                                  <w:tcW w:w="236" w:type="dxa"/>
                                  <w:noWrap/>
                                  <w:vAlign w:val="center"/>
                                </w:tcPr>
                                <w:p w14:paraId="2F57084C" w14:textId="77777777" w:rsidR="00863D54" w:rsidRDefault="00863D54">
                                  <w:pPr>
                                    <w:tabs>
                                      <w:tab w:val="left" w:pos="284"/>
                                    </w:tabs>
                                    <w:spacing w:line="180" w:lineRule="exact"/>
                                    <w:ind w:hanging="6"/>
                                    <w:rPr>
                                      <w:rFonts w:ascii="Arial" w:hAnsi="Arial" w:cs="Arial"/>
                                      <w:sz w:val="14"/>
                                      <w:szCs w:val="14"/>
                                      <w:lang w:eastAsia="en-US"/>
                                    </w:rPr>
                                  </w:pPr>
                                </w:p>
                              </w:tc>
                            </w:tr>
                            <w:tr w:rsidR="00863D54" w14:paraId="4687A13B" w14:textId="77777777" w:rsidTr="00717637">
                              <w:trPr>
                                <w:trHeight w:val="258"/>
                              </w:trPr>
                              <w:tc>
                                <w:tcPr>
                                  <w:tcW w:w="987" w:type="dxa"/>
                                  <w:noWrap/>
                                  <w:vAlign w:val="center"/>
                                  <w:hideMark/>
                                </w:tcPr>
                                <w:p w14:paraId="70263F39" w14:textId="77777777" w:rsidR="00863D54" w:rsidRDefault="00863D54">
                                  <w:pPr>
                                    <w:tabs>
                                      <w:tab w:val="left" w:pos="72"/>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551" w:type="dxa"/>
                                  <w:noWrap/>
                                  <w:vAlign w:val="center"/>
                                  <w:hideMark/>
                                </w:tcPr>
                                <w:p w14:paraId="06545FD4" w14:textId="77777777" w:rsidR="00863D54" w:rsidRDefault="00863D5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40</w:t>
                                  </w:r>
                                </w:p>
                              </w:tc>
                              <w:tc>
                                <w:tcPr>
                                  <w:tcW w:w="552" w:type="dxa"/>
                                  <w:noWrap/>
                                  <w:vAlign w:val="center"/>
                                  <w:hideMark/>
                                </w:tcPr>
                                <w:p w14:paraId="6DECEDB4" w14:textId="77777777" w:rsidR="00863D54" w:rsidRDefault="00863D5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80</w:t>
                                  </w:r>
                                </w:p>
                              </w:tc>
                              <w:tc>
                                <w:tcPr>
                                  <w:tcW w:w="630" w:type="dxa"/>
                                  <w:noWrap/>
                                  <w:vAlign w:val="center"/>
                                  <w:hideMark/>
                                </w:tcPr>
                                <w:p w14:paraId="3567FA3E" w14:textId="77777777" w:rsidR="00863D54" w:rsidRDefault="00863D5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120</w:t>
                                  </w:r>
                                </w:p>
                              </w:tc>
                              <w:tc>
                                <w:tcPr>
                                  <w:tcW w:w="752" w:type="dxa"/>
                                  <w:noWrap/>
                                  <w:vAlign w:val="center"/>
                                  <w:hideMark/>
                                </w:tcPr>
                                <w:p w14:paraId="70F7ED12" w14:textId="77777777" w:rsidR="00863D54" w:rsidRDefault="00863D5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160</w:t>
                                  </w:r>
                                </w:p>
                              </w:tc>
                              <w:tc>
                                <w:tcPr>
                                  <w:tcW w:w="752" w:type="dxa"/>
                                  <w:noWrap/>
                                  <w:vAlign w:val="center"/>
                                  <w:hideMark/>
                                </w:tcPr>
                                <w:p w14:paraId="724EAF7E" w14:textId="77777777" w:rsidR="00863D54" w:rsidRDefault="00863D5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200</w:t>
                                  </w:r>
                                </w:p>
                              </w:tc>
                              <w:tc>
                                <w:tcPr>
                                  <w:tcW w:w="752" w:type="dxa"/>
                                  <w:noWrap/>
                                  <w:vAlign w:val="center"/>
                                  <w:hideMark/>
                                </w:tcPr>
                                <w:p w14:paraId="4FAF5A9A" w14:textId="77777777" w:rsidR="00863D54" w:rsidRDefault="00863D5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240</w:t>
                                  </w:r>
                                </w:p>
                              </w:tc>
                              <w:tc>
                                <w:tcPr>
                                  <w:tcW w:w="752" w:type="dxa"/>
                                  <w:noWrap/>
                                  <w:vAlign w:val="center"/>
                                  <w:hideMark/>
                                </w:tcPr>
                                <w:p w14:paraId="15339A18" w14:textId="77777777" w:rsidR="00863D54" w:rsidRDefault="00863D5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280</w:t>
                                  </w:r>
                                </w:p>
                              </w:tc>
                              <w:tc>
                                <w:tcPr>
                                  <w:tcW w:w="755" w:type="dxa"/>
                                  <w:noWrap/>
                                  <w:vAlign w:val="center"/>
                                  <w:hideMark/>
                                </w:tcPr>
                                <w:p w14:paraId="77AB3D84" w14:textId="77777777" w:rsidR="00863D54" w:rsidRDefault="00863D5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320</w:t>
                                  </w:r>
                                </w:p>
                              </w:tc>
                              <w:tc>
                                <w:tcPr>
                                  <w:tcW w:w="5617" w:type="dxa"/>
                                  <w:noWrap/>
                                  <w:vAlign w:val="center"/>
                                  <w:hideMark/>
                                </w:tcPr>
                                <w:p w14:paraId="7F63F6FF" w14:textId="77777777" w:rsidR="00863D54" w:rsidRDefault="00863D54">
                                  <w:pPr>
                                    <w:tabs>
                                      <w:tab w:val="left" w:pos="284"/>
                                    </w:tabs>
                                    <w:spacing w:line="180" w:lineRule="exact"/>
                                    <w:ind w:left="180" w:hanging="6"/>
                                    <w:rPr>
                                      <w:rFonts w:ascii="Arial" w:hAnsi="Arial" w:cs="Arial"/>
                                      <w:bCs/>
                                      <w:sz w:val="14"/>
                                      <w:szCs w:val="14"/>
                                      <w:lang w:eastAsia="en-US"/>
                                    </w:rPr>
                                  </w:pPr>
                                  <w:r>
                                    <w:rPr>
                                      <w:rFonts w:ascii="Arial" w:hAnsi="Arial" w:cs="Arial"/>
                                      <w:bCs/>
                                      <w:sz w:val="14"/>
                                      <w:szCs w:val="14"/>
                                      <w:lang w:eastAsia="en-US"/>
                                    </w:rPr>
                                    <w:t xml:space="preserve">            360</w:t>
                                  </w:r>
                                </w:p>
                              </w:tc>
                              <w:tc>
                                <w:tcPr>
                                  <w:tcW w:w="5479" w:type="dxa"/>
                                  <w:vAlign w:val="center"/>
                                </w:tcPr>
                                <w:p w14:paraId="39079331" w14:textId="77777777" w:rsidR="00863D54" w:rsidRDefault="00863D54">
                                  <w:pPr>
                                    <w:tabs>
                                      <w:tab w:val="left" w:pos="284"/>
                                    </w:tabs>
                                    <w:spacing w:line="180" w:lineRule="exact"/>
                                    <w:ind w:left="180" w:hanging="6"/>
                                    <w:jc w:val="center"/>
                                    <w:rPr>
                                      <w:rFonts w:ascii="Arial" w:hAnsi="Arial" w:cs="Arial"/>
                                      <w:bCs/>
                                      <w:sz w:val="14"/>
                                      <w:szCs w:val="14"/>
                                      <w:lang w:eastAsia="en-US"/>
                                    </w:rPr>
                                  </w:pPr>
                                </w:p>
                              </w:tc>
                              <w:tc>
                                <w:tcPr>
                                  <w:tcW w:w="752" w:type="dxa"/>
                                  <w:noWrap/>
                                  <w:vAlign w:val="center"/>
                                </w:tcPr>
                                <w:p w14:paraId="72A690B2" w14:textId="77777777" w:rsidR="00863D54" w:rsidRDefault="00863D54">
                                  <w:pPr>
                                    <w:tabs>
                                      <w:tab w:val="left" w:pos="284"/>
                                    </w:tabs>
                                    <w:spacing w:line="180" w:lineRule="exact"/>
                                    <w:ind w:left="180" w:hanging="6"/>
                                    <w:jc w:val="center"/>
                                    <w:rPr>
                                      <w:rFonts w:ascii="Arial" w:hAnsi="Arial" w:cs="Arial"/>
                                      <w:bCs/>
                                      <w:sz w:val="14"/>
                                      <w:szCs w:val="14"/>
                                      <w:lang w:eastAsia="en-US"/>
                                    </w:rPr>
                                  </w:pPr>
                                </w:p>
                              </w:tc>
                              <w:tc>
                                <w:tcPr>
                                  <w:tcW w:w="236" w:type="dxa"/>
                                  <w:noWrap/>
                                  <w:vAlign w:val="center"/>
                                </w:tcPr>
                                <w:p w14:paraId="7B09EAF5" w14:textId="77777777" w:rsidR="00863D54" w:rsidRDefault="00863D54">
                                  <w:pPr>
                                    <w:tabs>
                                      <w:tab w:val="left" w:pos="284"/>
                                    </w:tabs>
                                    <w:spacing w:line="180" w:lineRule="exact"/>
                                    <w:ind w:left="180" w:hanging="6"/>
                                    <w:jc w:val="center"/>
                                    <w:rPr>
                                      <w:rFonts w:ascii="Arial" w:hAnsi="Arial" w:cs="Arial"/>
                                      <w:bCs/>
                                      <w:sz w:val="14"/>
                                      <w:szCs w:val="14"/>
                                      <w:lang w:eastAsia="en-US"/>
                                    </w:rPr>
                                  </w:pPr>
                                </w:p>
                              </w:tc>
                            </w:tr>
                          </w:tbl>
                          <w:p w14:paraId="5C412162" w14:textId="77777777" w:rsidR="00863D54" w:rsidRDefault="00863D54" w:rsidP="00CD52B4">
                            <w:pPr>
                              <w:tabs>
                                <w:tab w:val="left" w:pos="284"/>
                              </w:tabs>
                              <w:ind w:hanging="6"/>
                              <w:rPr>
                                <w:rFonts w:ascii="Arial" w:hAnsi="Arial" w:cs="Arial"/>
                                <w:b/>
                                <w:sz w:val="14"/>
                                <w:szCs w:val="14"/>
                                <w:lang w:val="en-US"/>
                              </w:rPr>
                            </w:pPr>
                            <w:r>
                              <w:rPr>
                                <w:rFonts w:ascii="Arial" w:hAnsi="Arial" w:cs="Arial"/>
                                <w:b/>
                                <w:sz w:val="14"/>
                                <w:szCs w:val="14"/>
                              </w:rPr>
                              <w:t xml:space="preserve"> </w:t>
                            </w:r>
                          </w:p>
                          <w:p w14:paraId="49AA9B58" w14:textId="77777777" w:rsidR="00863D54" w:rsidRDefault="00863D54" w:rsidP="00CD52B4">
                            <w:pPr>
                              <w:tabs>
                                <w:tab w:val="left" w:pos="284"/>
                              </w:tabs>
                              <w:ind w:hanging="6"/>
                              <w:rPr>
                                <w:rFonts w:ascii="Arial" w:hAnsi="Arial" w:cs="Arial"/>
                                <w:b/>
                                <w:sz w:val="14"/>
                                <w:szCs w:val="14"/>
                              </w:rPr>
                            </w:pPr>
                            <w:r>
                              <w:rPr>
                                <w:rFonts w:ascii="Arial" w:hAnsi="Arial" w:cs="Arial"/>
                                <w:b/>
                                <w:sz w:val="14"/>
                                <w:szCs w:val="14"/>
                              </w:rPr>
                              <w:t>2.   ΠΟΛΥΤΕΚΝΟΣ ΓΟΝΕΑΣ ΚΑΙ ΤΕΚΝΟ ΠΟΛΥΤΕΚΝΗΣ ΟΙΚΟΓΕΝΕΙΑΣ (300 μονάδες)</w:t>
                            </w:r>
                          </w:p>
                          <w:p w14:paraId="31166AA4" w14:textId="77777777" w:rsidR="00863D54" w:rsidRDefault="00863D54" w:rsidP="00CD52B4">
                            <w:pPr>
                              <w:tabs>
                                <w:tab w:val="left" w:pos="284"/>
                              </w:tabs>
                              <w:rPr>
                                <w:rFonts w:ascii="Arial" w:hAnsi="Arial" w:cs="Arial"/>
                                <w:b/>
                                <w:sz w:val="14"/>
                                <w:szCs w:val="14"/>
                              </w:rPr>
                            </w:pPr>
                          </w:p>
                          <w:p w14:paraId="4405F017" w14:textId="77777777" w:rsidR="00863D54" w:rsidRDefault="00863D54" w:rsidP="00CD52B4">
                            <w:pPr>
                              <w:tabs>
                                <w:tab w:val="left" w:pos="284"/>
                              </w:tabs>
                              <w:rPr>
                                <w:rFonts w:ascii="Arial" w:hAnsi="Arial" w:cs="Arial"/>
                                <w:b/>
                                <w:sz w:val="14"/>
                                <w:szCs w:val="14"/>
                              </w:rPr>
                            </w:pPr>
                            <w:r>
                              <w:rPr>
                                <w:rFonts w:ascii="Arial" w:hAnsi="Arial" w:cs="Arial"/>
                                <w:b/>
                                <w:sz w:val="14"/>
                                <w:szCs w:val="14"/>
                              </w:rPr>
                              <w:t xml:space="preserve"> 3.   ΤΡΙΤΕΚΝΟΣ ΓΟΝΕΑΣ ΚΑΙ ΤΕΚΝΟ ΤΡΙΤΕΚΝΗΣ ΟΙΚΟΓΕΝΕΙΑΣ (200 μονάδες)</w:t>
                            </w:r>
                          </w:p>
                          <w:p w14:paraId="32D88C61" w14:textId="77777777" w:rsidR="00863D54" w:rsidRDefault="00863D54" w:rsidP="00CD52B4">
                            <w:pPr>
                              <w:tabs>
                                <w:tab w:val="left" w:pos="284"/>
                              </w:tabs>
                              <w:ind w:hanging="6"/>
                              <w:rPr>
                                <w:rFonts w:ascii="Arial" w:hAnsi="Arial" w:cs="Arial"/>
                                <w:b/>
                                <w:sz w:val="14"/>
                                <w:szCs w:val="14"/>
                              </w:rPr>
                            </w:pPr>
                          </w:p>
                          <w:p w14:paraId="388E3FE7" w14:textId="77777777" w:rsidR="00863D54" w:rsidRDefault="00863D54" w:rsidP="00CD52B4">
                            <w:pPr>
                              <w:tabs>
                                <w:tab w:val="left" w:pos="284"/>
                              </w:tabs>
                              <w:ind w:hanging="6"/>
                              <w:rPr>
                                <w:rFonts w:ascii="Arial" w:hAnsi="Arial" w:cs="Arial"/>
                                <w:sz w:val="8"/>
                                <w:szCs w:val="8"/>
                              </w:rPr>
                            </w:pPr>
                            <w:r>
                              <w:rPr>
                                <w:rFonts w:ascii="Arial" w:hAnsi="Arial" w:cs="Arial"/>
                                <w:b/>
                                <w:sz w:val="14"/>
                                <w:szCs w:val="14"/>
                              </w:rPr>
                              <w:t xml:space="preserve"> 4.   ΜΟΝΟΓΟΝΕΑΣ Η΄ ΤΕΚΝΟ ΜΟΝΟΓΟΝΕΪΚΗΣ ΟΙΚΟΓΕΝΕΙΑΣ (100 μονάδες )</w:t>
                            </w:r>
                          </w:p>
                          <w:p w14:paraId="44365284" w14:textId="77777777" w:rsidR="00863D54" w:rsidRDefault="00863D54" w:rsidP="00CD52B4">
                            <w:pPr>
                              <w:tabs>
                                <w:tab w:val="left" w:pos="284"/>
                              </w:tabs>
                              <w:ind w:hanging="6"/>
                              <w:rPr>
                                <w:rFonts w:ascii="Arial" w:hAnsi="Arial" w:cs="Arial"/>
                                <w:b/>
                                <w:sz w:val="14"/>
                                <w:szCs w:val="14"/>
                              </w:rPr>
                            </w:pPr>
                            <w:r>
                              <w:rPr>
                                <w:rFonts w:ascii="Arial" w:hAnsi="Arial" w:cs="Arial"/>
                                <w:b/>
                                <w:sz w:val="14"/>
                                <w:szCs w:val="14"/>
                              </w:rPr>
                              <w:t xml:space="preserve">       </w:t>
                            </w:r>
                          </w:p>
                          <w:p w14:paraId="7308645F" w14:textId="77777777" w:rsidR="00863D54" w:rsidRDefault="00863D54" w:rsidP="00CD52B4">
                            <w:pPr>
                              <w:tabs>
                                <w:tab w:val="left" w:pos="284"/>
                              </w:tabs>
                              <w:ind w:hanging="6"/>
                              <w:rPr>
                                <w:rFonts w:ascii="Arial" w:hAnsi="Arial" w:cs="Arial"/>
                                <w:b/>
                                <w:i/>
                                <w:sz w:val="14"/>
                                <w:szCs w:val="14"/>
                              </w:rPr>
                            </w:pPr>
                            <w:r>
                              <w:rPr>
                                <w:rFonts w:ascii="Arial" w:hAnsi="Arial" w:cs="Arial"/>
                                <w:b/>
                                <w:sz w:val="14"/>
                                <w:szCs w:val="14"/>
                              </w:rPr>
                              <w:t xml:space="preserve"> 5.   ΑΝΗΛΙΚΑ ΤΕΚΝΑ ( 50 μονάδες για καθένα με ανώτατο όριο τα 6 τέκνα)</w:t>
                            </w:r>
                          </w:p>
                          <w:tbl>
                            <w:tblPr>
                              <w:tblW w:w="0" w:type="auto"/>
                              <w:tblInd w:w="288" w:type="dxa"/>
                              <w:tblLayout w:type="fixed"/>
                              <w:tblLook w:val="04A0" w:firstRow="1" w:lastRow="0" w:firstColumn="1" w:lastColumn="0" w:noHBand="0" w:noVBand="1"/>
                            </w:tblPr>
                            <w:tblGrid>
                              <w:gridCol w:w="1701"/>
                              <w:gridCol w:w="709"/>
                              <w:gridCol w:w="710"/>
                              <w:gridCol w:w="709"/>
                              <w:gridCol w:w="710"/>
                              <w:gridCol w:w="710"/>
                              <w:gridCol w:w="540"/>
                            </w:tblGrid>
                            <w:tr w:rsidR="00863D54" w14:paraId="7F04B968" w14:textId="77777777">
                              <w:trPr>
                                <w:trHeight w:val="288"/>
                              </w:trPr>
                              <w:tc>
                                <w:tcPr>
                                  <w:tcW w:w="1701" w:type="dxa"/>
                                  <w:noWrap/>
                                  <w:vAlign w:val="center"/>
                                  <w:hideMark/>
                                </w:tcPr>
                                <w:p w14:paraId="23FF8939" w14:textId="77777777" w:rsidR="00863D54" w:rsidRDefault="00863D54">
                                  <w:pPr>
                                    <w:tabs>
                                      <w:tab w:val="left" w:pos="284"/>
                                    </w:tabs>
                                    <w:spacing w:line="276" w:lineRule="auto"/>
                                    <w:ind w:hanging="6"/>
                                    <w:rPr>
                                      <w:rFonts w:ascii="Arial" w:hAnsi="Arial" w:cs="Arial"/>
                                      <w:bCs/>
                                      <w:sz w:val="14"/>
                                      <w:szCs w:val="14"/>
                                      <w:lang w:eastAsia="en-US"/>
                                    </w:rPr>
                                  </w:pPr>
                                  <w:r>
                                    <w:rPr>
                                      <w:rFonts w:ascii="Arial" w:hAnsi="Arial" w:cs="Arial"/>
                                      <w:bCs/>
                                      <w:sz w:val="14"/>
                                      <w:szCs w:val="14"/>
                                      <w:lang w:eastAsia="en-US"/>
                                    </w:rPr>
                                    <w:t>αριθμός τέκνων</w:t>
                                  </w:r>
                                </w:p>
                              </w:tc>
                              <w:tc>
                                <w:tcPr>
                                  <w:tcW w:w="709" w:type="dxa"/>
                                  <w:noWrap/>
                                  <w:vAlign w:val="center"/>
                                  <w:hideMark/>
                                </w:tcPr>
                                <w:p w14:paraId="1D401B2A" w14:textId="77777777" w:rsidR="00863D54" w:rsidRDefault="00863D54">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1</w:t>
                                  </w:r>
                                </w:p>
                              </w:tc>
                              <w:tc>
                                <w:tcPr>
                                  <w:tcW w:w="710" w:type="dxa"/>
                                  <w:noWrap/>
                                  <w:vAlign w:val="center"/>
                                  <w:hideMark/>
                                </w:tcPr>
                                <w:p w14:paraId="3F5ECA5D" w14:textId="77777777" w:rsidR="00863D54" w:rsidRDefault="00863D54">
                                  <w:pPr>
                                    <w:tabs>
                                      <w:tab w:val="left" w:pos="0"/>
                                      <w:tab w:val="left" w:pos="284"/>
                                    </w:tabs>
                                    <w:spacing w:line="276" w:lineRule="auto"/>
                                    <w:ind w:left="25" w:hanging="6"/>
                                    <w:rPr>
                                      <w:rFonts w:ascii="Arial" w:hAnsi="Arial" w:cs="Arial"/>
                                      <w:sz w:val="14"/>
                                      <w:szCs w:val="14"/>
                                      <w:lang w:eastAsia="en-US"/>
                                    </w:rPr>
                                  </w:pPr>
                                  <w:r>
                                    <w:rPr>
                                      <w:rFonts w:ascii="Arial" w:hAnsi="Arial" w:cs="Arial"/>
                                      <w:sz w:val="14"/>
                                      <w:szCs w:val="14"/>
                                      <w:lang w:eastAsia="en-US"/>
                                    </w:rPr>
                                    <w:t>2</w:t>
                                  </w:r>
                                </w:p>
                              </w:tc>
                              <w:tc>
                                <w:tcPr>
                                  <w:tcW w:w="709" w:type="dxa"/>
                                  <w:noWrap/>
                                  <w:vAlign w:val="center"/>
                                  <w:hideMark/>
                                </w:tcPr>
                                <w:p w14:paraId="32861CCA" w14:textId="77777777" w:rsidR="00863D54" w:rsidRDefault="00863D54">
                                  <w:pPr>
                                    <w:tabs>
                                      <w:tab w:val="left" w:pos="82"/>
                                      <w:tab w:val="left" w:pos="284"/>
                                    </w:tabs>
                                    <w:spacing w:line="276" w:lineRule="auto"/>
                                    <w:ind w:hanging="6"/>
                                    <w:rPr>
                                      <w:rFonts w:ascii="Arial" w:hAnsi="Arial" w:cs="Arial"/>
                                      <w:sz w:val="14"/>
                                      <w:szCs w:val="14"/>
                                      <w:lang w:eastAsia="en-US"/>
                                    </w:rPr>
                                  </w:pPr>
                                  <w:r>
                                    <w:rPr>
                                      <w:rFonts w:ascii="Arial" w:hAnsi="Arial" w:cs="Arial"/>
                                      <w:sz w:val="14"/>
                                      <w:szCs w:val="14"/>
                                      <w:lang w:eastAsia="en-US"/>
                                    </w:rPr>
                                    <w:t>3</w:t>
                                  </w:r>
                                </w:p>
                              </w:tc>
                              <w:tc>
                                <w:tcPr>
                                  <w:tcW w:w="710" w:type="dxa"/>
                                  <w:noWrap/>
                                  <w:vAlign w:val="center"/>
                                  <w:hideMark/>
                                </w:tcPr>
                                <w:p w14:paraId="5E0B4467" w14:textId="77777777" w:rsidR="00863D54" w:rsidRDefault="00863D54">
                                  <w:pPr>
                                    <w:tabs>
                                      <w:tab w:val="left" w:pos="139"/>
                                      <w:tab w:val="left" w:pos="284"/>
                                    </w:tabs>
                                    <w:spacing w:line="276" w:lineRule="auto"/>
                                    <w:ind w:hanging="6"/>
                                    <w:rPr>
                                      <w:rFonts w:ascii="Arial" w:hAnsi="Arial" w:cs="Arial"/>
                                      <w:sz w:val="14"/>
                                      <w:szCs w:val="14"/>
                                      <w:lang w:eastAsia="en-US"/>
                                    </w:rPr>
                                  </w:pPr>
                                  <w:r>
                                    <w:rPr>
                                      <w:rFonts w:ascii="Arial" w:hAnsi="Arial" w:cs="Arial"/>
                                      <w:sz w:val="14"/>
                                      <w:szCs w:val="14"/>
                                      <w:lang w:eastAsia="en-US"/>
                                    </w:rPr>
                                    <w:t>4</w:t>
                                  </w:r>
                                </w:p>
                              </w:tc>
                              <w:tc>
                                <w:tcPr>
                                  <w:tcW w:w="710" w:type="dxa"/>
                                  <w:noWrap/>
                                  <w:vAlign w:val="center"/>
                                  <w:hideMark/>
                                </w:tcPr>
                                <w:p w14:paraId="714C0725" w14:textId="77777777" w:rsidR="00863D54" w:rsidRDefault="00863D54">
                                  <w:pPr>
                                    <w:tabs>
                                      <w:tab w:val="left" w:pos="16"/>
                                      <w:tab w:val="left" w:pos="284"/>
                                    </w:tabs>
                                    <w:spacing w:line="276" w:lineRule="auto"/>
                                    <w:ind w:hanging="6"/>
                                    <w:rPr>
                                      <w:rFonts w:ascii="Arial" w:hAnsi="Arial" w:cs="Arial"/>
                                      <w:sz w:val="14"/>
                                      <w:szCs w:val="14"/>
                                      <w:lang w:eastAsia="en-US"/>
                                    </w:rPr>
                                  </w:pPr>
                                  <w:r>
                                    <w:rPr>
                                      <w:rFonts w:ascii="Arial" w:hAnsi="Arial" w:cs="Arial"/>
                                      <w:sz w:val="14"/>
                                      <w:szCs w:val="14"/>
                                      <w:lang w:eastAsia="en-US"/>
                                    </w:rPr>
                                    <w:t>5</w:t>
                                  </w:r>
                                </w:p>
                              </w:tc>
                              <w:tc>
                                <w:tcPr>
                                  <w:tcW w:w="540" w:type="dxa"/>
                                  <w:vAlign w:val="center"/>
                                  <w:hideMark/>
                                </w:tcPr>
                                <w:p w14:paraId="0CBB0D95" w14:textId="77777777" w:rsidR="00863D54" w:rsidRDefault="00863D54">
                                  <w:pPr>
                                    <w:tabs>
                                      <w:tab w:val="left" w:pos="72"/>
                                      <w:tab w:val="left" w:pos="284"/>
                                    </w:tabs>
                                    <w:spacing w:line="276" w:lineRule="auto"/>
                                    <w:ind w:hanging="6"/>
                                    <w:jc w:val="center"/>
                                    <w:rPr>
                                      <w:rFonts w:ascii="Arial" w:hAnsi="Arial" w:cs="Arial"/>
                                      <w:sz w:val="14"/>
                                      <w:szCs w:val="14"/>
                                      <w:lang w:eastAsia="en-US"/>
                                    </w:rPr>
                                  </w:pPr>
                                  <w:r>
                                    <w:rPr>
                                      <w:rFonts w:ascii="Arial" w:hAnsi="Arial" w:cs="Arial"/>
                                      <w:sz w:val="14"/>
                                      <w:szCs w:val="14"/>
                                      <w:lang w:eastAsia="en-US"/>
                                    </w:rPr>
                                    <w:t>6</w:t>
                                  </w:r>
                                </w:p>
                              </w:tc>
                            </w:tr>
                            <w:tr w:rsidR="00863D54" w14:paraId="2FC81BE6" w14:textId="77777777">
                              <w:trPr>
                                <w:trHeight w:val="227"/>
                              </w:trPr>
                              <w:tc>
                                <w:tcPr>
                                  <w:tcW w:w="1701" w:type="dxa"/>
                                  <w:noWrap/>
                                  <w:vAlign w:val="center"/>
                                  <w:hideMark/>
                                </w:tcPr>
                                <w:p w14:paraId="7349D865" w14:textId="77777777" w:rsidR="00863D54" w:rsidRDefault="00863D54">
                                  <w:pPr>
                                    <w:tabs>
                                      <w:tab w:val="left" w:pos="284"/>
                                    </w:tabs>
                                    <w:spacing w:line="276" w:lineRule="auto"/>
                                    <w:ind w:hanging="6"/>
                                    <w:rPr>
                                      <w:rFonts w:ascii="Arial" w:hAnsi="Arial" w:cs="Arial"/>
                                      <w:bCs/>
                                      <w:sz w:val="14"/>
                                      <w:szCs w:val="14"/>
                                      <w:lang w:eastAsia="en-US"/>
                                    </w:rPr>
                                  </w:pPr>
                                  <w:r>
                                    <w:rPr>
                                      <w:rFonts w:ascii="Arial" w:hAnsi="Arial" w:cs="Arial"/>
                                      <w:bCs/>
                                      <w:sz w:val="14"/>
                                      <w:szCs w:val="14"/>
                                      <w:lang w:eastAsia="en-US"/>
                                    </w:rPr>
                                    <w:t>μονάδες</w:t>
                                  </w:r>
                                </w:p>
                              </w:tc>
                              <w:tc>
                                <w:tcPr>
                                  <w:tcW w:w="709" w:type="dxa"/>
                                  <w:noWrap/>
                                  <w:vAlign w:val="center"/>
                                  <w:hideMark/>
                                </w:tcPr>
                                <w:p w14:paraId="72FF8037" w14:textId="77777777" w:rsidR="00863D54" w:rsidRDefault="00863D54">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50</w:t>
                                  </w:r>
                                </w:p>
                              </w:tc>
                              <w:tc>
                                <w:tcPr>
                                  <w:tcW w:w="710" w:type="dxa"/>
                                  <w:noWrap/>
                                  <w:vAlign w:val="center"/>
                                  <w:hideMark/>
                                </w:tcPr>
                                <w:p w14:paraId="4EE6C2FA" w14:textId="77777777" w:rsidR="00863D54" w:rsidRDefault="00863D54">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100</w:t>
                                  </w:r>
                                </w:p>
                              </w:tc>
                              <w:tc>
                                <w:tcPr>
                                  <w:tcW w:w="709" w:type="dxa"/>
                                  <w:noWrap/>
                                  <w:vAlign w:val="center"/>
                                  <w:hideMark/>
                                </w:tcPr>
                                <w:p w14:paraId="05D2DA8C" w14:textId="77777777" w:rsidR="00863D54" w:rsidRDefault="00863D54">
                                  <w:pPr>
                                    <w:tabs>
                                      <w:tab w:val="left" w:pos="82"/>
                                      <w:tab w:val="left" w:pos="284"/>
                                    </w:tabs>
                                    <w:spacing w:line="276" w:lineRule="auto"/>
                                    <w:ind w:hanging="6"/>
                                    <w:rPr>
                                      <w:rFonts w:ascii="Arial" w:hAnsi="Arial" w:cs="Arial"/>
                                      <w:sz w:val="14"/>
                                      <w:szCs w:val="14"/>
                                      <w:lang w:eastAsia="en-US"/>
                                    </w:rPr>
                                  </w:pPr>
                                  <w:r>
                                    <w:rPr>
                                      <w:rFonts w:ascii="Arial" w:hAnsi="Arial" w:cs="Arial"/>
                                      <w:sz w:val="14"/>
                                      <w:szCs w:val="14"/>
                                      <w:lang w:eastAsia="en-US"/>
                                    </w:rPr>
                                    <w:t>150</w:t>
                                  </w:r>
                                </w:p>
                              </w:tc>
                              <w:tc>
                                <w:tcPr>
                                  <w:tcW w:w="710" w:type="dxa"/>
                                  <w:noWrap/>
                                  <w:vAlign w:val="center"/>
                                  <w:hideMark/>
                                </w:tcPr>
                                <w:p w14:paraId="0516EBA7" w14:textId="77777777" w:rsidR="00863D54" w:rsidRDefault="00863D54">
                                  <w:pPr>
                                    <w:tabs>
                                      <w:tab w:val="left" w:pos="139"/>
                                      <w:tab w:val="left" w:pos="284"/>
                                    </w:tabs>
                                    <w:spacing w:line="276" w:lineRule="auto"/>
                                    <w:ind w:hanging="6"/>
                                    <w:rPr>
                                      <w:rFonts w:ascii="Arial" w:hAnsi="Arial" w:cs="Arial"/>
                                      <w:sz w:val="14"/>
                                      <w:szCs w:val="14"/>
                                      <w:lang w:eastAsia="en-US"/>
                                    </w:rPr>
                                  </w:pPr>
                                  <w:r>
                                    <w:rPr>
                                      <w:rFonts w:ascii="Arial" w:hAnsi="Arial" w:cs="Arial"/>
                                      <w:sz w:val="14"/>
                                      <w:szCs w:val="14"/>
                                      <w:lang w:eastAsia="en-US"/>
                                    </w:rPr>
                                    <w:t>200</w:t>
                                  </w:r>
                                </w:p>
                              </w:tc>
                              <w:tc>
                                <w:tcPr>
                                  <w:tcW w:w="710" w:type="dxa"/>
                                  <w:noWrap/>
                                  <w:vAlign w:val="center"/>
                                  <w:hideMark/>
                                </w:tcPr>
                                <w:p w14:paraId="5B5B2162" w14:textId="77777777" w:rsidR="00863D54" w:rsidRDefault="00863D54">
                                  <w:pPr>
                                    <w:tabs>
                                      <w:tab w:val="left" w:pos="16"/>
                                      <w:tab w:val="left" w:pos="284"/>
                                    </w:tabs>
                                    <w:spacing w:line="276" w:lineRule="auto"/>
                                    <w:ind w:hanging="6"/>
                                    <w:rPr>
                                      <w:rFonts w:ascii="Arial" w:hAnsi="Arial" w:cs="Arial"/>
                                      <w:sz w:val="14"/>
                                      <w:szCs w:val="14"/>
                                      <w:lang w:eastAsia="en-US"/>
                                    </w:rPr>
                                  </w:pPr>
                                  <w:r>
                                    <w:rPr>
                                      <w:rFonts w:ascii="Arial" w:hAnsi="Arial" w:cs="Arial"/>
                                      <w:sz w:val="14"/>
                                      <w:szCs w:val="14"/>
                                      <w:lang w:eastAsia="en-US"/>
                                    </w:rPr>
                                    <w:t>250</w:t>
                                  </w:r>
                                </w:p>
                              </w:tc>
                              <w:tc>
                                <w:tcPr>
                                  <w:tcW w:w="540" w:type="dxa"/>
                                  <w:vAlign w:val="center"/>
                                  <w:hideMark/>
                                </w:tcPr>
                                <w:p w14:paraId="521CA3E3" w14:textId="77777777" w:rsidR="00863D54" w:rsidRDefault="00863D54">
                                  <w:pPr>
                                    <w:tabs>
                                      <w:tab w:val="left" w:pos="72"/>
                                      <w:tab w:val="left" w:pos="284"/>
                                    </w:tabs>
                                    <w:spacing w:line="276" w:lineRule="auto"/>
                                    <w:ind w:hanging="6"/>
                                    <w:jc w:val="center"/>
                                    <w:rPr>
                                      <w:rFonts w:ascii="Arial" w:hAnsi="Arial" w:cs="Arial"/>
                                      <w:sz w:val="14"/>
                                      <w:szCs w:val="14"/>
                                      <w:lang w:eastAsia="en-US"/>
                                    </w:rPr>
                                  </w:pPr>
                                  <w:r>
                                    <w:rPr>
                                      <w:rFonts w:ascii="Arial" w:hAnsi="Arial" w:cs="Arial"/>
                                      <w:sz w:val="14"/>
                                      <w:szCs w:val="14"/>
                                      <w:lang w:eastAsia="en-US"/>
                                    </w:rPr>
                                    <w:t>300</w:t>
                                  </w:r>
                                </w:p>
                              </w:tc>
                            </w:tr>
                            <w:tr w:rsidR="00863D54" w14:paraId="0A3348F8" w14:textId="77777777">
                              <w:trPr>
                                <w:trHeight w:val="227"/>
                              </w:trPr>
                              <w:tc>
                                <w:tcPr>
                                  <w:tcW w:w="1701" w:type="dxa"/>
                                  <w:noWrap/>
                                  <w:vAlign w:val="center"/>
                                </w:tcPr>
                                <w:p w14:paraId="2AE317A1" w14:textId="77777777" w:rsidR="00863D54" w:rsidRDefault="00863D54">
                                  <w:pPr>
                                    <w:tabs>
                                      <w:tab w:val="left" w:pos="284"/>
                                    </w:tabs>
                                    <w:spacing w:line="276" w:lineRule="auto"/>
                                    <w:ind w:hanging="6"/>
                                    <w:rPr>
                                      <w:rFonts w:ascii="Arial" w:hAnsi="Arial" w:cs="Arial"/>
                                      <w:bCs/>
                                      <w:sz w:val="14"/>
                                      <w:szCs w:val="14"/>
                                      <w:lang w:eastAsia="en-US"/>
                                    </w:rPr>
                                  </w:pPr>
                                </w:p>
                              </w:tc>
                              <w:tc>
                                <w:tcPr>
                                  <w:tcW w:w="709" w:type="dxa"/>
                                  <w:noWrap/>
                                  <w:vAlign w:val="center"/>
                                </w:tcPr>
                                <w:p w14:paraId="650E437E" w14:textId="77777777" w:rsidR="00863D54" w:rsidRDefault="00863D54">
                                  <w:pPr>
                                    <w:tabs>
                                      <w:tab w:val="left" w:pos="0"/>
                                      <w:tab w:val="left" w:pos="284"/>
                                    </w:tabs>
                                    <w:spacing w:line="276" w:lineRule="auto"/>
                                    <w:ind w:hanging="6"/>
                                    <w:jc w:val="center"/>
                                    <w:rPr>
                                      <w:rFonts w:ascii="Arial" w:hAnsi="Arial" w:cs="Arial"/>
                                      <w:sz w:val="14"/>
                                      <w:szCs w:val="14"/>
                                      <w:lang w:eastAsia="en-US"/>
                                    </w:rPr>
                                  </w:pPr>
                                </w:p>
                              </w:tc>
                              <w:tc>
                                <w:tcPr>
                                  <w:tcW w:w="710" w:type="dxa"/>
                                  <w:noWrap/>
                                  <w:vAlign w:val="center"/>
                                </w:tcPr>
                                <w:p w14:paraId="6F4027F7" w14:textId="77777777" w:rsidR="00863D54" w:rsidRDefault="00863D54">
                                  <w:pPr>
                                    <w:tabs>
                                      <w:tab w:val="left" w:pos="0"/>
                                      <w:tab w:val="left" w:pos="284"/>
                                    </w:tabs>
                                    <w:spacing w:line="276" w:lineRule="auto"/>
                                    <w:ind w:left="25" w:hanging="6"/>
                                    <w:jc w:val="center"/>
                                    <w:rPr>
                                      <w:rFonts w:ascii="Arial" w:hAnsi="Arial" w:cs="Arial"/>
                                      <w:sz w:val="14"/>
                                      <w:szCs w:val="14"/>
                                      <w:lang w:eastAsia="en-US"/>
                                    </w:rPr>
                                  </w:pPr>
                                </w:p>
                              </w:tc>
                              <w:tc>
                                <w:tcPr>
                                  <w:tcW w:w="709" w:type="dxa"/>
                                  <w:noWrap/>
                                  <w:vAlign w:val="center"/>
                                </w:tcPr>
                                <w:p w14:paraId="0B4A1DDA" w14:textId="77777777" w:rsidR="00863D54" w:rsidRDefault="00863D54">
                                  <w:pPr>
                                    <w:tabs>
                                      <w:tab w:val="left" w:pos="82"/>
                                      <w:tab w:val="left" w:pos="284"/>
                                    </w:tabs>
                                    <w:spacing w:line="276" w:lineRule="auto"/>
                                    <w:ind w:left="82" w:hanging="6"/>
                                    <w:jc w:val="center"/>
                                    <w:rPr>
                                      <w:rFonts w:ascii="Arial" w:hAnsi="Arial" w:cs="Arial"/>
                                      <w:sz w:val="14"/>
                                      <w:szCs w:val="14"/>
                                      <w:lang w:eastAsia="en-US"/>
                                    </w:rPr>
                                  </w:pPr>
                                </w:p>
                              </w:tc>
                              <w:tc>
                                <w:tcPr>
                                  <w:tcW w:w="710" w:type="dxa"/>
                                  <w:noWrap/>
                                  <w:vAlign w:val="center"/>
                                </w:tcPr>
                                <w:p w14:paraId="3567F60F" w14:textId="77777777" w:rsidR="00863D54" w:rsidRDefault="00863D54">
                                  <w:pPr>
                                    <w:tabs>
                                      <w:tab w:val="left" w:pos="139"/>
                                      <w:tab w:val="left" w:pos="284"/>
                                    </w:tabs>
                                    <w:spacing w:line="276" w:lineRule="auto"/>
                                    <w:ind w:left="139" w:hanging="6"/>
                                    <w:jc w:val="center"/>
                                    <w:rPr>
                                      <w:rFonts w:ascii="Arial" w:hAnsi="Arial" w:cs="Arial"/>
                                      <w:sz w:val="14"/>
                                      <w:szCs w:val="14"/>
                                      <w:lang w:eastAsia="en-US"/>
                                    </w:rPr>
                                  </w:pPr>
                                </w:p>
                              </w:tc>
                              <w:tc>
                                <w:tcPr>
                                  <w:tcW w:w="710" w:type="dxa"/>
                                  <w:noWrap/>
                                  <w:vAlign w:val="center"/>
                                </w:tcPr>
                                <w:p w14:paraId="70576A53" w14:textId="77777777" w:rsidR="00863D54" w:rsidRDefault="00863D54">
                                  <w:pPr>
                                    <w:tabs>
                                      <w:tab w:val="left" w:pos="16"/>
                                      <w:tab w:val="left" w:pos="284"/>
                                    </w:tabs>
                                    <w:spacing w:line="276" w:lineRule="auto"/>
                                    <w:ind w:left="16" w:hanging="6"/>
                                    <w:jc w:val="center"/>
                                    <w:rPr>
                                      <w:rFonts w:ascii="Arial" w:hAnsi="Arial" w:cs="Arial"/>
                                      <w:sz w:val="14"/>
                                      <w:szCs w:val="14"/>
                                      <w:lang w:eastAsia="en-US"/>
                                    </w:rPr>
                                  </w:pPr>
                                </w:p>
                              </w:tc>
                              <w:tc>
                                <w:tcPr>
                                  <w:tcW w:w="540" w:type="dxa"/>
                                </w:tcPr>
                                <w:p w14:paraId="6496D9ED" w14:textId="77777777" w:rsidR="00863D54" w:rsidRDefault="00863D54">
                                  <w:pPr>
                                    <w:tabs>
                                      <w:tab w:val="left" w:pos="72"/>
                                      <w:tab w:val="left" w:pos="284"/>
                                    </w:tabs>
                                    <w:spacing w:line="276" w:lineRule="auto"/>
                                    <w:ind w:left="72" w:hanging="6"/>
                                    <w:jc w:val="center"/>
                                    <w:rPr>
                                      <w:rFonts w:ascii="Arial" w:hAnsi="Arial" w:cs="Arial"/>
                                      <w:sz w:val="14"/>
                                      <w:szCs w:val="14"/>
                                      <w:lang w:eastAsia="en-US"/>
                                    </w:rPr>
                                  </w:pPr>
                                </w:p>
                              </w:tc>
                            </w:tr>
                          </w:tbl>
                          <w:p w14:paraId="6C830CD6" w14:textId="77777777" w:rsidR="00863D54" w:rsidRDefault="00863D54" w:rsidP="00CD52B4">
                            <w:pPr>
                              <w:tabs>
                                <w:tab w:val="left" w:pos="284"/>
                              </w:tabs>
                              <w:ind w:hanging="6"/>
                              <w:rPr>
                                <w:rFonts w:ascii="Arial" w:hAnsi="Arial" w:cs="Arial"/>
                                <w:b/>
                                <w:spacing w:val="-4"/>
                                <w:sz w:val="14"/>
                                <w:szCs w:val="14"/>
                              </w:rPr>
                            </w:pPr>
                          </w:p>
                          <w:p w14:paraId="7A90572A" w14:textId="77777777" w:rsidR="00863D54" w:rsidRDefault="00863D54" w:rsidP="00CD52B4">
                            <w:pPr>
                              <w:tabs>
                                <w:tab w:val="left" w:pos="284"/>
                              </w:tabs>
                              <w:ind w:hanging="6"/>
                              <w:rPr>
                                <w:rFonts w:ascii="Arial" w:hAnsi="Arial" w:cs="Arial"/>
                                <w:b/>
                                <w:i/>
                                <w:spacing w:val="-4"/>
                                <w:sz w:val="14"/>
                                <w:szCs w:val="14"/>
                              </w:rPr>
                            </w:pPr>
                            <w:r>
                              <w:rPr>
                                <w:rFonts w:ascii="Arial" w:hAnsi="Arial" w:cs="Arial"/>
                                <w:b/>
                                <w:spacing w:val="-4"/>
                                <w:sz w:val="14"/>
                                <w:szCs w:val="14"/>
                              </w:rPr>
                              <w:t xml:space="preserve"> 6.   ΒΑΘΜΟΣ </w:t>
                            </w:r>
                            <w:r w:rsidRPr="0007438A">
                              <w:rPr>
                                <w:rFonts w:ascii="Arial" w:hAnsi="Arial" w:cs="Arial"/>
                                <w:b/>
                                <w:spacing w:val="-4"/>
                                <w:sz w:val="14"/>
                                <w:szCs w:val="14"/>
                              </w:rPr>
                              <w:t>ΒΑΣΙΚΟΥ</w:t>
                            </w:r>
                            <w:r>
                              <w:rPr>
                                <w:rFonts w:ascii="Arial" w:hAnsi="Arial" w:cs="Arial"/>
                                <w:b/>
                                <w:spacing w:val="-4"/>
                                <w:sz w:val="14"/>
                                <w:szCs w:val="14"/>
                              </w:rPr>
                              <w:t xml:space="preserve"> ΤΙΤΛΟΥ ΣΠΟΥΔΩΝ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firstRow="1" w:lastRow="1" w:firstColumn="1" w:lastColumn="1" w:noHBand="0" w:noVBand="0"/>
                            </w:tblPr>
                            <w:tblGrid>
                              <w:gridCol w:w="1142"/>
                              <w:gridCol w:w="473"/>
                              <w:gridCol w:w="338"/>
                              <w:gridCol w:w="473"/>
                              <w:gridCol w:w="379"/>
                              <w:gridCol w:w="473"/>
                              <w:gridCol w:w="379"/>
                              <w:gridCol w:w="473"/>
                              <w:gridCol w:w="379"/>
                              <w:gridCol w:w="473"/>
                              <w:gridCol w:w="379"/>
                              <w:gridCol w:w="473"/>
                              <w:gridCol w:w="379"/>
                              <w:gridCol w:w="473"/>
                              <w:gridCol w:w="379"/>
                              <w:gridCol w:w="473"/>
                              <w:gridCol w:w="379"/>
                              <w:gridCol w:w="473"/>
                              <w:gridCol w:w="379"/>
                              <w:gridCol w:w="473"/>
                              <w:gridCol w:w="379"/>
                              <w:gridCol w:w="473"/>
                            </w:tblGrid>
                            <w:tr w:rsidR="00863D54" w14:paraId="6298DE1E" w14:textId="77777777">
                              <w:trPr>
                                <w:trHeight w:val="224"/>
                              </w:trPr>
                              <w:tc>
                                <w:tcPr>
                                  <w:tcW w:w="0" w:type="auto"/>
                                  <w:vAlign w:val="center"/>
                                  <w:hideMark/>
                                </w:tcPr>
                                <w:p w14:paraId="0E6CD5FB" w14:textId="77777777" w:rsidR="00863D54" w:rsidRDefault="00863D54">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κατηγορίες  ΠΕ &amp; ΤΕ</w:t>
                                  </w:r>
                                </w:p>
                              </w:tc>
                              <w:tc>
                                <w:tcPr>
                                  <w:tcW w:w="0" w:type="auto"/>
                                  <w:vAlign w:val="center"/>
                                  <w:hideMark/>
                                </w:tcPr>
                                <w:p w14:paraId="0059AB12"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5</w:t>
                                  </w:r>
                                </w:p>
                              </w:tc>
                              <w:tc>
                                <w:tcPr>
                                  <w:tcW w:w="0" w:type="auto"/>
                                  <w:vAlign w:val="center"/>
                                  <w:hideMark/>
                                </w:tcPr>
                                <w:p w14:paraId="0B047D73" w14:textId="77777777" w:rsidR="00863D54" w:rsidRDefault="00863D54">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14:paraId="464D6930"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5,5</w:t>
                                  </w:r>
                                </w:p>
                              </w:tc>
                              <w:tc>
                                <w:tcPr>
                                  <w:tcW w:w="0" w:type="auto"/>
                                  <w:vAlign w:val="center"/>
                                  <w:hideMark/>
                                </w:tcPr>
                                <w:p w14:paraId="22C93870"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1C86DB5C"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6</w:t>
                                  </w:r>
                                </w:p>
                              </w:tc>
                              <w:tc>
                                <w:tcPr>
                                  <w:tcW w:w="0" w:type="auto"/>
                                  <w:vAlign w:val="center"/>
                                  <w:hideMark/>
                                </w:tcPr>
                                <w:p w14:paraId="7C9A1483"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3E11D95B"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6,5</w:t>
                                  </w:r>
                                </w:p>
                              </w:tc>
                              <w:tc>
                                <w:tcPr>
                                  <w:tcW w:w="0" w:type="auto"/>
                                  <w:vAlign w:val="center"/>
                                  <w:hideMark/>
                                </w:tcPr>
                                <w:p w14:paraId="4DCC43F6"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30580E48"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7</w:t>
                                  </w:r>
                                </w:p>
                              </w:tc>
                              <w:tc>
                                <w:tcPr>
                                  <w:tcW w:w="0" w:type="auto"/>
                                  <w:vAlign w:val="center"/>
                                  <w:hideMark/>
                                </w:tcPr>
                                <w:p w14:paraId="3D28B8CC"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5E463F60"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7,5</w:t>
                                  </w:r>
                                </w:p>
                              </w:tc>
                              <w:tc>
                                <w:tcPr>
                                  <w:tcW w:w="0" w:type="auto"/>
                                  <w:vAlign w:val="center"/>
                                  <w:hideMark/>
                                </w:tcPr>
                                <w:p w14:paraId="47FA3AD7"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65B01256"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8</w:t>
                                  </w:r>
                                </w:p>
                              </w:tc>
                              <w:tc>
                                <w:tcPr>
                                  <w:tcW w:w="0" w:type="auto"/>
                                  <w:vAlign w:val="center"/>
                                  <w:hideMark/>
                                </w:tcPr>
                                <w:p w14:paraId="2EBC4AFB"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08953B94"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8,5</w:t>
                                  </w:r>
                                </w:p>
                              </w:tc>
                              <w:tc>
                                <w:tcPr>
                                  <w:tcW w:w="0" w:type="auto"/>
                                  <w:vAlign w:val="center"/>
                                  <w:hideMark/>
                                </w:tcPr>
                                <w:p w14:paraId="601B5FAD"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1532518F"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9</w:t>
                                  </w:r>
                                </w:p>
                              </w:tc>
                              <w:tc>
                                <w:tcPr>
                                  <w:tcW w:w="0" w:type="auto"/>
                                  <w:vAlign w:val="center"/>
                                  <w:hideMark/>
                                </w:tcPr>
                                <w:p w14:paraId="466F8908"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3FE8C695"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9,5</w:t>
                                  </w:r>
                                </w:p>
                              </w:tc>
                              <w:tc>
                                <w:tcPr>
                                  <w:tcW w:w="0" w:type="auto"/>
                                  <w:vAlign w:val="center"/>
                                  <w:hideMark/>
                                </w:tcPr>
                                <w:p w14:paraId="60171154"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70009D21"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10</w:t>
                                  </w:r>
                                </w:p>
                              </w:tc>
                            </w:tr>
                            <w:tr w:rsidR="00863D54" w14:paraId="7057C05F" w14:textId="77777777">
                              <w:trPr>
                                <w:trHeight w:val="224"/>
                              </w:trPr>
                              <w:tc>
                                <w:tcPr>
                                  <w:tcW w:w="0" w:type="auto"/>
                                  <w:vAlign w:val="center"/>
                                  <w:hideMark/>
                                </w:tcPr>
                                <w:p w14:paraId="1D8E0ABA" w14:textId="77777777" w:rsidR="00863D54" w:rsidRDefault="00863D54">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κατηγορία ΔΕ</w:t>
                                  </w:r>
                                </w:p>
                              </w:tc>
                              <w:tc>
                                <w:tcPr>
                                  <w:tcW w:w="0" w:type="auto"/>
                                  <w:vAlign w:val="center"/>
                                  <w:hideMark/>
                                </w:tcPr>
                                <w:p w14:paraId="6D3E55A3"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10</w:t>
                                  </w:r>
                                </w:p>
                              </w:tc>
                              <w:tc>
                                <w:tcPr>
                                  <w:tcW w:w="0" w:type="auto"/>
                                  <w:vAlign w:val="center"/>
                                  <w:hideMark/>
                                </w:tcPr>
                                <w:p w14:paraId="0B6846C7" w14:textId="77777777" w:rsidR="00863D54" w:rsidRDefault="00863D54">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14:paraId="3A6FFDCF"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11</w:t>
                                  </w:r>
                                </w:p>
                              </w:tc>
                              <w:tc>
                                <w:tcPr>
                                  <w:tcW w:w="0" w:type="auto"/>
                                  <w:vAlign w:val="center"/>
                                  <w:hideMark/>
                                </w:tcPr>
                                <w:p w14:paraId="7568CCE8"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5089D0E6"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12</w:t>
                                  </w:r>
                                </w:p>
                              </w:tc>
                              <w:tc>
                                <w:tcPr>
                                  <w:tcW w:w="0" w:type="auto"/>
                                  <w:vAlign w:val="center"/>
                                  <w:hideMark/>
                                </w:tcPr>
                                <w:p w14:paraId="521FE1B1"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2C2230D9"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13</w:t>
                                  </w:r>
                                </w:p>
                              </w:tc>
                              <w:tc>
                                <w:tcPr>
                                  <w:tcW w:w="0" w:type="auto"/>
                                  <w:vAlign w:val="center"/>
                                  <w:hideMark/>
                                </w:tcPr>
                                <w:p w14:paraId="36B8BDBD"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6853CB62"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14</w:t>
                                  </w:r>
                                </w:p>
                              </w:tc>
                              <w:tc>
                                <w:tcPr>
                                  <w:tcW w:w="0" w:type="auto"/>
                                  <w:vAlign w:val="center"/>
                                  <w:hideMark/>
                                </w:tcPr>
                                <w:p w14:paraId="71AE52A1"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47A4D722"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15</w:t>
                                  </w:r>
                                </w:p>
                              </w:tc>
                              <w:tc>
                                <w:tcPr>
                                  <w:tcW w:w="0" w:type="auto"/>
                                  <w:vAlign w:val="center"/>
                                  <w:hideMark/>
                                </w:tcPr>
                                <w:p w14:paraId="19DE1BE1"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78E0491F"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16</w:t>
                                  </w:r>
                                </w:p>
                              </w:tc>
                              <w:tc>
                                <w:tcPr>
                                  <w:tcW w:w="0" w:type="auto"/>
                                  <w:vAlign w:val="center"/>
                                  <w:hideMark/>
                                </w:tcPr>
                                <w:p w14:paraId="4F6227EA"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03A22D61"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17</w:t>
                                  </w:r>
                                </w:p>
                              </w:tc>
                              <w:tc>
                                <w:tcPr>
                                  <w:tcW w:w="0" w:type="auto"/>
                                  <w:vAlign w:val="center"/>
                                  <w:hideMark/>
                                </w:tcPr>
                                <w:p w14:paraId="7FB38EE4"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267DCAEC" w14:textId="77777777" w:rsidR="00863D54" w:rsidRDefault="00863D54">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eastAsia="en-US"/>
                                    </w:rPr>
                                    <w:t>1</w:t>
                                  </w:r>
                                  <w:r>
                                    <w:rPr>
                                      <w:rFonts w:ascii="Arial" w:hAnsi="Arial" w:cs="Arial"/>
                                      <w:bCs/>
                                      <w:sz w:val="14"/>
                                      <w:szCs w:val="14"/>
                                      <w:lang w:val="en-US" w:eastAsia="en-US"/>
                                    </w:rPr>
                                    <w:t>8</w:t>
                                  </w:r>
                                </w:p>
                              </w:tc>
                              <w:tc>
                                <w:tcPr>
                                  <w:tcW w:w="0" w:type="auto"/>
                                  <w:vAlign w:val="center"/>
                                  <w:hideMark/>
                                </w:tcPr>
                                <w:p w14:paraId="42DE9095" w14:textId="77777777" w:rsidR="00863D54" w:rsidRDefault="00863D54">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w:t>
                                  </w:r>
                                </w:p>
                              </w:tc>
                              <w:tc>
                                <w:tcPr>
                                  <w:tcW w:w="0" w:type="auto"/>
                                  <w:vAlign w:val="center"/>
                                  <w:hideMark/>
                                </w:tcPr>
                                <w:p w14:paraId="6F5D7D97" w14:textId="77777777" w:rsidR="00863D54" w:rsidRDefault="00863D54">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19</w:t>
                                  </w:r>
                                </w:p>
                              </w:tc>
                              <w:tc>
                                <w:tcPr>
                                  <w:tcW w:w="0" w:type="auto"/>
                                  <w:vAlign w:val="center"/>
                                  <w:hideMark/>
                                </w:tcPr>
                                <w:p w14:paraId="70A80569" w14:textId="77777777" w:rsidR="00863D54" w:rsidRDefault="00863D54">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w:t>
                                  </w:r>
                                </w:p>
                              </w:tc>
                              <w:tc>
                                <w:tcPr>
                                  <w:tcW w:w="0" w:type="auto"/>
                                  <w:vAlign w:val="center"/>
                                  <w:hideMark/>
                                </w:tcPr>
                                <w:p w14:paraId="78E47B36" w14:textId="77777777" w:rsidR="00863D54" w:rsidRDefault="00863D54">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20</w:t>
                                  </w:r>
                                </w:p>
                              </w:tc>
                            </w:tr>
                            <w:tr w:rsidR="00863D54" w14:paraId="2677D576" w14:textId="77777777">
                              <w:trPr>
                                <w:trHeight w:val="224"/>
                              </w:trPr>
                              <w:tc>
                                <w:tcPr>
                                  <w:tcW w:w="0" w:type="auto"/>
                                  <w:vAlign w:val="center"/>
                                  <w:hideMark/>
                                </w:tcPr>
                                <w:p w14:paraId="717C0328" w14:textId="77777777" w:rsidR="00863D54" w:rsidRDefault="00863D54">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0" w:type="auto"/>
                                  <w:vAlign w:val="center"/>
                                  <w:hideMark/>
                                </w:tcPr>
                                <w:p w14:paraId="3D91FF1B"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200</w:t>
                                  </w:r>
                                </w:p>
                              </w:tc>
                              <w:tc>
                                <w:tcPr>
                                  <w:tcW w:w="0" w:type="auto"/>
                                  <w:vAlign w:val="center"/>
                                  <w:hideMark/>
                                </w:tcPr>
                                <w:p w14:paraId="24F4861A" w14:textId="77777777" w:rsidR="00863D54" w:rsidRDefault="00863D54">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14:paraId="53C95E5F"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220</w:t>
                                  </w:r>
                                </w:p>
                              </w:tc>
                              <w:tc>
                                <w:tcPr>
                                  <w:tcW w:w="0" w:type="auto"/>
                                  <w:vAlign w:val="center"/>
                                  <w:hideMark/>
                                </w:tcPr>
                                <w:p w14:paraId="6F3654ED"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1264EFF4"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240</w:t>
                                  </w:r>
                                </w:p>
                              </w:tc>
                              <w:tc>
                                <w:tcPr>
                                  <w:tcW w:w="0" w:type="auto"/>
                                  <w:vAlign w:val="center"/>
                                  <w:hideMark/>
                                </w:tcPr>
                                <w:p w14:paraId="45560DD3"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115D3B9C"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260</w:t>
                                  </w:r>
                                </w:p>
                              </w:tc>
                              <w:tc>
                                <w:tcPr>
                                  <w:tcW w:w="0" w:type="auto"/>
                                  <w:vAlign w:val="center"/>
                                  <w:hideMark/>
                                </w:tcPr>
                                <w:p w14:paraId="40C48EFD"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4FAE460B"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280</w:t>
                                  </w:r>
                                </w:p>
                              </w:tc>
                              <w:tc>
                                <w:tcPr>
                                  <w:tcW w:w="0" w:type="auto"/>
                                  <w:vAlign w:val="center"/>
                                  <w:hideMark/>
                                </w:tcPr>
                                <w:p w14:paraId="6BC1EE6F"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09E4FB62"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300</w:t>
                                  </w:r>
                                </w:p>
                              </w:tc>
                              <w:tc>
                                <w:tcPr>
                                  <w:tcW w:w="0" w:type="auto"/>
                                  <w:vAlign w:val="center"/>
                                  <w:hideMark/>
                                </w:tcPr>
                                <w:p w14:paraId="308C972C"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1C905225"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320</w:t>
                                  </w:r>
                                </w:p>
                              </w:tc>
                              <w:tc>
                                <w:tcPr>
                                  <w:tcW w:w="0" w:type="auto"/>
                                  <w:vAlign w:val="center"/>
                                  <w:hideMark/>
                                </w:tcPr>
                                <w:p w14:paraId="67AC2324"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51CD03C7"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340</w:t>
                                  </w:r>
                                </w:p>
                              </w:tc>
                              <w:tc>
                                <w:tcPr>
                                  <w:tcW w:w="0" w:type="auto"/>
                                  <w:vAlign w:val="center"/>
                                  <w:hideMark/>
                                </w:tcPr>
                                <w:p w14:paraId="4116D21E"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2387A729"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360</w:t>
                                  </w:r>
                                </w:p>
                              </w:tc>
                              <w:tc>
                                <w:tcPr>
                                  <w:tcW w:w="0" w:type="auto"/>
                                  <w:vAlign w:val="center"/>
                                  <w:hideMark/>
                                </w:tcPr>
                                <w:p w14:paraId="262496B4"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64B643D1"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380</w:t>
                                  </w:r>
                                </w:p>
                              </w:tc>
                              <w:tc>
                                <w:tcPr>
                                  <w:tcW w:w="0" w:type="auto"/>
                                  <w:vAlign w:val="center"/>
                                  <w:hideMark/>
                                </w:tcPr>
                                <w:p w14:paraId="3F548D41"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29BBD8C5"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400</w:t>
                                  </w:r>
                                </w:p>
                              </w:tc>
                            </w:tr>
                          </w:tbl>
                          <w:p w14:paraId="5E44C5D0" w14:textId="77777777" w:rsidR="00863D54" w:rsidRDefault="00863D54" w:rsidP="00CD52B4">
                            <w:pPr>
                              <w:tabs>
                                <w:tab w:val="left" w:pos="284"/>
                              </w:tabs>
                              <w:ind w:hanging="6"/>
                              <w:rPr>
                                <w:rFonts w:ascii="Arial" w:hAnsi="Arial" w:cs="Arial"/>
                                <w:bCs/>
                                <w:sz w:val="8"/>
                                <w:szCs w:val="8"/>
                              </w:rPr>
                            </w:pPr>
                          </w:p>
                          <w:p w14:paraId="0F65B460" w14:textId="77777777" w:rsidR="00863D54" w:rsidRDefault="00863D54" w:rsidP="00CD52B4">
                            <w:pPr>
                              <w:tabs>
                                <w:tab w:val="left" w:pos="284"/>
                              </w:tabs>
                              <w:ind w:hanging="6"/>
                              <w:rPr>
                                <w:rFonts w:ascii="Arial" w:hAnsi="Arial" w:cs="Arial"/>
                                <w:bCs/>
                                <w:sz w:val="8"/>
                                <w:szCs w:val="8"/>
                              </w:rPr>
                            </w:pPr>
                            <w:r>
                              <w:rPr>
                                <w:rFonts w:ascii="Arial" w:hAnsi="Arial" w:cs="Arial"/>
                                <w:bCs/>
                                <w:sz w:val="8"/>
                                <w:szCs w:val="8"/>
                              </w:rPr>
                              <w:t xml:space="preserve">              </w:t>
                            </w:r>
                          </w:p>
                          <w:p w14:paraId="4BC58B5C" w14:textId="77777777" w:rsidR="00863D54" w:rsidRDefault="00863D54" w:rsidP="00CD52B4">
                            <w:pPr>
                              <w:tabs>
                                <w:tab w:val="left" w:pos="284"/>
                              </w:tabs>
                              <w:rPr>
                                <w:rFonts w:ascii="Arial" w:hAnsi="Arial" w:cs="Arial"/>
                                <w:b/>
                                <w:sz w:val="14"/>
                                <w:szCs w:val="14"/>
                              </w:rPr>
                            </w:pPr>
                            <w:r>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Pr>
                                <w:rFonts w:ascii="Arial" w:hAnsi="Arial" w:cs="Arial"/>
                                <w:sz w:val="14"/>
                                <w:szCs w:val="14"/>
                              </w:rPr>
                              <w:t>για τις κατηγορίες</w:t>
                            </w:r>
                            <w:r>
                              <w:rPr>
                                <w:rFonts w:ascii="Arial" w:hAnsi="Arial" w:cs="Arial"/>
                                <w:b/>
                                <w:sz w:val="14"/>
                                <w:szCs w:val="14"/>
                              </w:rPr>
                              <w:t xml:space="preserve">  ΠΕ και ΤΕ 150 μονάδες) *</w:t>
                            </w:r>
                          </w:p>
                          <w:p w14:paraId="74802302" w14:textId="77777777" w:rsidR="00863D54" w:rsidRDefault="00863D54" w:rsidP="00CD52B4">
                            <w:pPr>
                              <w:tabs>
                                <w:tab w:val="left" w:pos="284"/>
                              </w:tabs>
                              <w:rPr>
                                <w:rFonts w:ascii="Arial" w:hAnsi="Arial" w:cs="Arial"/>
                                <w:b/>
                                <w:sz w:val="14"/>
                                <w:szCs w:val="14"/>
                              </w:rPr>
                            </w:pPr>
                          </w:p>
                          <w:p w14:paraId="72CBF4B7" w14:textId="77777777" w:rsidR="00863D54" w:rsidRDefault="00863D54" w:rsidP="00CD52B4">
                            <w:pPr>
                              <w:tabs>
                                <w:tab w:val="left" w:pos="284"/>
                              </w:tabs>
                              <w:rPr>
                                <w:rFonts w:ascii="Arial" w:hAnsi="Arial" w:cs="Arial"/>
                                <w:b/>
                                <w:sz w:val="14"/>
                                <w:szCs w:val="14"/>
                              </w:rPr>
                            </w:pPr>
                            <w:r>
                              <w:rPr>
                                <w:rFonts w:ascii="Arial" w:hAnsi="Arial" w:cs="Arial"/>
                                <w:b/>
                                <w:sz w:val="14"/>
                                <w:szCs w:val="14"/>
                              </w:rPr>
                              <w:t>8</w:t>
                            </w:r>
                            <w:r>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αυτοτελής μεταπτυχιακός τίτλος</w:t>
                            </w:r>
                            <w:r>
                              <w:rPr>
                                <w:rFonts w:ascii="Arial" w:hAnsi="Arial" w:cs="Arial"/>
                                <w:b/>
                                <w:sz w:val="14"/>
                                <w:szCs w:val="14"/>
                              </w:rPr>
                              <w:t xml:space="preserve"> 70 μονάδες) *</w:t>
                            </w:r>
                          </w:p>
                          <w:p w14:paraId="15780D64" w14:textId="77777777" w:rsidR="00863D54" w:rsidRDefault="00863D54" w:rsidP="00CD52B4">
                            <w:pPr>
                              <w:tabs>
                                <w:tab w:val="left" w:pos="284"/>
                                <w:tab w:val="left" w:pos="426"/>
                              </w:tabs>
                              <w:ind w:hanging="6"/>
                              <w:rPr>
                                <w:rFonts w:ascii="Arial" w:hAnsi="Arial" w:cs="Arial"/>
                                <w:b/>
                                <w:sz w:val="14"/>
                                <w:szCs w:val="14"/>
                              </w:rPr>
                            </w:pPr>
                          </w:p>
                          <w:p w14:paraId="39A66103" w14:textId="77777777" w:rsidR="00863D54" w:rsidRDefault="00863D54" w:rsidP="00CD52B4">
                            <w:pPr>
                              <w:tabs>
                                <w:tab w:val="left" w:pos="284"/>
                              </w:tabs>
                              <w:ind w:hanging="6"/>
                              <w:rPr>
                                <w:rFonts w:ascii="Arial" w:hAnsi="Arial" w:cs="Arial"/>
                                <w:b/>
                                <w:sz w:val="14"/>
                                <w:szCs w:val="14"/>
                              </w:rPr>
                            </w:pPr>
                            <w:r>
                              <w:rPr>
                                <w:rFonts w:ascii="Arial" w:hAnsi="Arial" w:cs="Arial"/>
                                <w:b/>
                                <w:sz w:val="14"/>
                                <w:szCs w:val="14"/>
                              </w:rPr>
                              <w:t>9.   ΕΝΙΑΙΟΣ ΚΑΙ ΑΔΙΑΣΠΑΣΤΟΣ ΤΙΤΛΟΣ ΣΠΟΥΔΩΝ ΜΕΤΑΠΤΥΧΙΑΚΟΥ ΕΠΙΠΕΔΟΥ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lang w:val="en-US"/>
                              </w:rPr>
                              <w:t>integrated</w:t>
                            </w:r>
                            <w:r w:rsidRPr="00757470">
                              <w:rPr>
                                <w:rFonts w:ascii="Arial" w:hAnsi="Arial" w:cs="Arial"/>
                                <w:sz w:val="14"/>
                                <w:szCs w:val="14"/>
                              </w:rPr>
                              <w:t xml:space="preserve"> </w:t>
                            </w:r>
                            <w:r>
                              <w:rPr>
                                <w:rFonts w:ascii="Arial" w:hAnsi="Arial" w:cs="Arial"/>
                                <w:sz w:val="14"/>
                                <w:szCs w:val="14"/>
                                <w:lang w:val="en-US"/>
                              </w:rPr>
                              <w:t>master</w:t>
                            </w:r>
                            <w:r>
                              <w:rPr>
                                <w:rFonts w:ascii="Arial" w:hAnsi="Arial" w:cs="Arial"/>
                                <w:b/>
                                <w:sz w:val="14"/>
                                <w:szCs w:val="14"/>
                              </w:rPr>
                              <w:t xml:space="preserve"> 35 μονάδες) *</w:t>
                            </w:r>
                          </w:p>
                          <w:p w14:paraId="3EE485F5" w14:textId="77777777" w:rsidR="00863D54" w:rsidRDefault="00863D54" w:rsidP="00CD52B4">
                            <w:pPr>
                              <w:tabs>
                                <w:tab w:val="left" w:pos="284"/>
                              </w:tabs>
                              <w:ind w:hanging="6"/>
                              <w:rPr>
                                <w:rFonts w:ascii="Arial" w:hAnsi="Arial" w:cs="Arial"/>
                                <w:b/>
                                <w:sz w:val="14"/>
                                <w:szCs w:val="14"/>
                              </w:rPr>
                            </w:pPr>
                          </w:p>
                          <w:p w14:paraId="5FF3E7FC" w14:textId="77777777" w:rsidR="00863D54" w:rsidRDefault="00863D54" w:rsidP="00CD52B4">
                            <w:pPr>
                              <w:tabs>
                                <w:tab w:val="left" w:pos="284"/>
                              </w:tabs>
                              <w:ind w:hanging="6"/>
                              <w:rPr>
                                <w:rFonts w:ascii="Arial" w:hAnsi="Arial" w:cs="Arial"/>
                                <w:b/>
                                <w:sz w:val="14"/>
                                <w:szCs w:val="14"/>
                              </w:rPr>
                            </w:pPr>
                            <w:r>
                              <w:rPr>
                                <w:rFonts w:ascii="Arial" w:hAnsi="Arial" w:cs="Arial"/>
                                <w:b/>
                                <w:sz w:val="14"/>
                                <w:szCs w:val="14"/>
                              </w:rPr>
                              <w:t xml:space="preserve">10.  </w:t>
                            </w:r>
                            <w:r>
                              <w:rPr>
                                <w:rFonts w:ascii="Arial" w:hAnsi="Arial" w:cs="Arial"/>
                                <w:b/>
                                <w:bCs/>
                                <w:sz w:val="14"/>
                                <w:szCs w:val="14"/>
                              </w:rPr>
                              <w:t xml:space="preserve">ΔΕΥΤΕΡΟΣ ΤΙΤΛΟΣ ΣΠΟΥΔΩΝ  </w:t>
                            </w:r>
                            <w:r>
                              <w:rPr>
                                <w:rFonts w:ascii="Arial" w:hAnsi="Arial" w:cs="Arial"/>
                                <w:b/>
                                <w:sz w:val="14"/>
                                <w:szCs w:val="14"/>
                              </w:rPr>
                              <w:t>*</w:t>
                            </w:r>
                          </w:p>
                          <w:p w14:paraId="2B17A28A" w14:textId="77777777" w:rsidR="00863D54" w:rsidRDefault="00863D54" w:rsidP="00CD52B4">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της ίδιας εκπαιδευτικής βαθμίδας</w:t>
                            </w:r>
                            <w:r>
                              <w:rPr>
                                <w:rFonts w:ascii="Arial" w:hAnsi="Arial" w:cs="Arial"/>
                                <w:b/>
                                <w:sz w:val="14"/>
                                <w:szCs w:val="14"/>
                              </w:rPr>
                              <w:t xml:space="preserve"> 30 μονάδες)</w:t>
                            </w:r>
                          </w:p>
                          <w:p w14:paraId="44C34281" w14:textId="77777777" w:rsidR="00863D54" w:rsidRDefault="00863D54" w:rsidP="00CD52B4">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 Δεύτερος τίτλος σπουδών (για την κατηγορία ΔΕ, της ίδιας εκπαιδευτικής βαθμίδας 25 μονάδες)</w:t>
                            </w:r>
                          </w:p>
                          <w:p w14:paraId="11DB1573" w14:textId="77777777" w:rsidR="00863D54" w:rsidRDefault="00863D54" w:rsidP="00CD52B4">
                            <w:pPr>
                              <w:tabs>
                                <w:tab w:val="left" w:pos="284"/>
                              </w:tabs>
                              <w:ind w:hanging="6"/>
                              <w:rPr>
                                <w:rFonts w:ascii="Arial" w:hAnsi="Arial" w:cs="Arial"/>
                                <w:b/>
                                <w:sz w:val="14"/>
                                <w:szCs w:val="14"/>
                              </w:rPr>
                            </w:pPr>
                          </w:p>
                          <w:p w14:paraId="1CD2944D" w14:textId="77777777" w:rsidR="00863D54" w:rsidRDefault="00863D54" w:rsidP="00CD52B4">
                            <w:pPr>
                              <w:tabs>
                                <w:tab w:val="left" w:pos="284"/>
                              </w:tabs>
                              <w:ind w:hanging="6"/>
                              <w:rPr>
                                <w:rFonts w:ascii="Arial" w:hAnsi="Arial" w:cs="Arial"/>
                                <w:b/>
                                <w:sz w:val="14"/>
                                <w:szCs w:val="14"/>
                              </w:rPr>
                            </w:pPr>
                            <w:r>
                              <w:rPr>
                                <w:rFonts w:ascii="Arial" w:hAnsi="Arial" w:cs="Arial"/>
                                <w:b/>
                                <w:sz w:val="14"/>
                                <w:szCs w:val="14"/>
                              </w:rPr>
                              <w:t>11. ΕΜΠΕΙΡΙΑ (7 μονάδες ανά μήνα εμπειρίας και έως 84 μήνες)</w:t>
                            </w:r>
                          </w:p>
                          <w:p w14:paraId="5590184D" w14:textId="77777777" w:rsidR="00863D54" w:rsidRDefault="00863D54" w:rsidP="00CD52B4">
                            <w:pPr>
                              <w:tabs>
                                <w:tab w:val="left" w:pos="284"/>
                              </w:tabs>
                              <w:ind w:hanging="6"/>
                              <w:rPr>
                                <w:rFonts w:ascii="Arial" w:hAnsi="Arial" w:cs="Arial"/>
                                <w:b/>
                                <w:sz w:val="14"/>
                                <w:szCs w:val="14"/>
                              </w:rPr>
                            </w:pPr>
                          </w:p>
                          <w:tbl>
                            <w:tblPr>
                              <w:tblW w:w="10080" w:type="dxa"/>
                              <w:tblInd w:w="288" w:type="dxa"/>
                              <w:tblLayout w:type="fixed"/>
                              <w:tblLook w:val="04A0" w:firstRow="1" w:lastRow="0" w:firstColumn="1" w:lastColumn="0" w:noHBand="0" w:noVBand="1"/>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863D54" w14:paraId="1E25BA46" w14:textId="77777777">
                              <w:trPr>
                                <w:trHeight w:val="341"/>
                              </w:trPr>
                              <w:tc>
                                <w:tcPr>
                                  <w:tcW w:w="1425" w:type="dxa"/>
                                  <w:vAlign w:val="center"/>
                                  <w:hideMark/>
                                </w:tcPr>
                                <w:p w14:paraId="14012302" w14:textId="77777777" w:rsidR="00863D54" w:rsidRDefault="00863D54">
                                  <w:pPr>
                                    <w:tabs>
                                      <w:tab w:val="left" w:pos="284"/>
                                    </w:tabs>
                                    <w:spacing w:line="276" w:lineRule="auto"/>
                                    <w:ind w:hanging="6"/>
                                    <w:rPr>
                                      <w:rFonts w:ascii="Arial" w:hAnsi="Arial" w:cs="Arial"/>
                                      <w:sz w:val="14"/>
                                      <w:szCs w:val="14"/>
                                      <w:lang w:eastAsia="en-US"/>
                                    </w:rPr>
                                  </w:pPr>
                                  <w:r>
                                    <w:rPr>
                                      <w:rFonts w:ascii="Arial" w:hAnsi="Arial" w:cs="Arial"/>
                                      <w:sz w:val="14"/>
                                      <w:szCs w:val="14"/>
                                      <w:lang w:eastAsia="en-US"/>
                                    </w:rPr>
                                    <w:t>μήνες εμπειρίας</w:t>
                                  </w:r>
                                </w:p>
                              </w:tc>
                              <w:tc>
                                <w:tcPr>
                                  <w:tcW w:w="361" w:type="dxa"/>
                                  <w:vAlign w:val="center"/>
                                </w:tcPr>
                                <w:p w14:paraId="0AA8BFD3" w14:textId="77777777" w:rsidR="00863D54" w:rsidRDefault="00863D54">
                                  <w:pPr>
                                    <w:tabs>
                                      <w:tab w:val="left" w:pos="284"/>
                                    </w:tabs>
                                    <w:spacing w:line="276" w:lineRule="auto"/>
                                    <w:ind w:hanging="6"/>
                                    <w:jc w:val="center"/>
                                    <w:rPr>
                                      <w:rFonts w:ascii="Arial" w:hAnsi="Arial" w:cs="Arial"/>
                                      <w:sz w:val="13"/>
                                      <w:szCs w:val="13"/>
                                      <w:lang w:eastAsia="en-US"/>
                                    </w:rPr>
                                  </w:pPr>
                                </w:p>
                                <w:p w14:paraId="06D3A8B2"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w:t>
                                  </w:r>
                                </w:p>
                              </w:tc>
                              <w:tc>
                                <w:tcPr>
                                  <w:tcW w:w="433" w:type="dxa"/>
                                  <w:vAlign w:val="center"/>
                                </w:tcPr>
                                <w:p w14:paraId="00FB5A22" w14:textId="77777777" w:rsidR="00863D54" w:rsidRDefault="00863D54">
                                  <w:pPr>
                                    <w:tabs>
                                      <w:tab w:val="left" w:pos="284"/>
                                    </w:tabs>
                                    <w:spacing w:line="276" w:lineRule="auto"/>
                                    <w:ind w:hanging="6"/>
                                    <w:jc w:val="center"/>
                                    <w:rPr>
                                      <w:rFonts w:ascii="Arial" w:hAnsi="Arial" w:cs="Arial"/>
                                      <w:sz w:val="13"/>
                                      <w:szCs w:val="13"/>
                                      <w:lang w:eastAsia="en-US"/>
                                    </w:rPr>
                                  </w:pPr>
                                </w:p>
                                <w:p w14:paraId="45BD76EF"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w:t>
                                  </w:r>
                                </w:p>
                              </w:tc>
                              <w:tc>
                                <w:tcPr>
                                  <w:tcW w:w="433" w:type="dxa"/>
                                  <w:vAlign w:val="center"/>
                                </w:tcPr>
                                <w:p w14:paraId="10888B97" w14:textId="77777777" w:rsidR="00863D54" w:rsidRDefault="00863D54">
                                  <w:pPr>
                                    <w:tabs>
                                      <w:tab w:val="left" w:pos="284"/>
                                    </w:tabs>
                                    <w:spacing w:line="276" w:lineRule="auto"/>
                                    <w:ind w:hanging="6"/>
                                    <w:jc w:val="center"/>
                                    <w:rPr>
                                      <w:rFonts w:ascii="Arial" w:hAnsi="Arial" w:cs="Arial"/>
                                      <w:sz w:val="13"/>
                                      <w:szCs w:val="13"/>
                                      <w:lang w:eastAsia="en-US"/>
                                    </w:rPr>
                                  </w:pPr>
                                </w:p>
                                <w:p w14:paraId="615FD9D9"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w:t>
                                  </w:r>
                                </w:p>
                              </w:tc>
                              <w:tc>
                                <w:tcPr>
                                  <w:tcW w:w="361" w:type="dxa"/>
                                  <w:vAlign w:val="center"/>
                                </w:tcPr>
                                <w:p w14:paraId="35354A4D" w14:textId="77777777" w:rsidR="00863D54" w:rsidRDefault="00863D54">
                                  <w:pPr>
                                    <w:tabs>
                                      <w:tab w:val="left" w:pos="284"/>
                                    </w:tabs>
                                    <w:spacing w:line="276" w:lineRule="auto"/>
                                    <w:ind w:hanging="6"/>
                                    <w:jc w:val="center"/>
                                    <w:rPr>
                                      <w:rFonts w:ascii="Arial" w:hAnsi="Arial" w:cs="Arial"/>
                                      <w:sz w:val="13"/>
                                      <w:szCs w:val="13"/>
                                      <w:lang w:eastAsia="en-US"/>
                                    </w:rPr>
                                  </w:pPr>
                                </w:p>
                                <w:p w14:paraId="58703819"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w:t>
                                  </w:r>
                                </w:p>
                              </w:tc>
                              <w:tc>
                                <w:tcPr>
                                  <w:tcW w:w="361" w:type="dxa"/>
                                  <w:vAlign w:val="center"/>
                                </w:tcPr>
                                <w:p w14:paraId="642505E6" w14:textId="77777777" w:rsidR="00863D54" w:rsidRDefault="00863D54">
                                  <w:pPr>
                                    <w:tabs>
                                      <w:tab w:val="left" w:pos="284"/>
                                    </w:tabs>
                                    <w:spacing w:line="276" w:lineRule="auto"/>
                                    <w:ind w:hanging="6"/>
                                    <w:jc w:val="center"/>
                                    <w:rPr>
                                      <w:rFonts w:ascii="Arial" w:hAnsi="Arial" w:cs="Arial"/>
                                      <w:sz w:val="13"/>
                                      <w:szCs w:val="13"/>
                                      <w:lang w:eastAsia="en-US"/>
                                    </w:rPr>
                                  </w:pPr>
                                </w:p>
                                <w:p w14:paraId="7B603B31"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w:t>
                                  </w:r>
                                </w:p>
                              </w:tc>
                              <w:tc>
                                <w:tcPr>
                                  <w:tcW w:w="433" w:type="dxa"/>
                                  <w:vAlign w:val="center"/>
                                </w:tcPr>
                                <w:p w14:paraId="35CBC38F" w14:textId="77777777" w:rsidR="00863D54" w:rsidRDefault="00863D54">
                                  <w:pPr>
                                    <w:tabs>
                                      <w:tab w:val="left" w:pos="284"/>
                                    </w:tabs>
                                    <w:spacing w:line="276" w:lineRule="auto"/>
                                    <w:ind w:hanging="6"/>
                                    <w:jc w:val="center"/>
                                    <w:rPr>
                                      <w:rFonts w:ascii="Arial" w:hAnsi="Arial" w:cs="Arial"/>
                                      <w:sz w:val="13"/>
                                      <w:szCs w:val="13"/>
                                      <w:lang w:eastAsia="en-US"/>
                                    </w:rPr>
                                  </w:pPr>
                                </w:p>
                                <w:p w14:paraId="651A090F"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6</w:t>
                                  </w:r>
                                </w:p>
                              </w:tc>
                              <w:tc>
                                <w:tcPr>
                                  <w:tcW w:w="433" w:type="dxa"/>
                                  <w:vAlign w:val="center"/>
                                </w:tcPr>
                                <w:p w14:paraId="32DA628F" w14:textId="77777777" w:rsidR="00863D54" w:rsidRDefault="00863D54">
                                  <w:pPr>
                                    <w:tabs>
                                      <w:tab w:val="left" w:pos="284"/>
                                    </w:tabs>
                                    <w:spacing w:line="276" w:lineRule="auto"/>
                                    <w:ind w:hanging="6"/>
                                    <w:jc w:val="center"/>
                                    <w:rPr>
                                      <w:rFonts w:ascii="Arial" w:hAnsi="Arial" w:cs="Arial"/>
                                      <w:sz w:val="13"/>
                                      <w:szCs w:val="13"/>
                                      <w:lang w:eastAsia="en-US"/>
                                    </w:rPr>
                                  </w:pPr>
                                </w:p>
                                <w:p w14:paraId="7F03E72E"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w:t>
                                  </w:r>
                                </w:p>
                              </w:tc>
                              <w:tc>
                                <w:tcPr>
                                  <w:tcW w:w="433" w:type="dxa"/>
                                  <w:vAlign w:val="center"/>
                                </w:tcPr>
                                <w:p w14:paraId="53C8CABE" w14:textId="77777777" w:rsidR="00863D54" w:rsidRDefault="00863D54">
                                  <w:pPr>
                                    <w:tabs>
                                      <w:tab w:val="left" w:pos="284"/>
                                    </w:tabs>
                                    <w:spacing w:line="276" w:lineRule="auto"/>
                                    <w:ind w:hanging="6"/>
                                    <w:jc w:val="center"/>
                                    <w:rPr>
                                      <w:rFonts w:ascii="Arial" w:hAnsi="Arial" w:cs="Arial"/>
                                      <w:sz w:val="13"/>
                                      <w:szCs w:val="13"/>
                                      <w:lang w:eastAsia="en-US"/>
                                    </w:rPr>
                                  </w:pPr>
                                </w:p>
                                <w:p w14:paraId="5916BEC0"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w:t>
                                  </w:r>
                                </w:p>
                              </w:tc>
                              <w:tc>
                                <w:tcPr>
                                  <w:tcW w:w="433" w:type="dxa"/>
                                  <w:vAlign w:val="center"/>
                                </w:tcPr>
                                <w:p w14:paraId="58A0C2E3" w14:textId="77777777" w:rsidR="00863D54" w:rsidRDefault="00863D54">
                                  <w:pPr>
                                    <w:tabs>
                                      <w:tab w:val="left" w:pos="284"/>
                                    </w:tabs>
                                    <w:spacing w:line="276" w:lineRule="auto"/>
                                    <w:ind w:hanging="6"/>
                                    <w:jc w:val="center"/>
                                    <w:rPr>
                                      <w:rFonts w:ascii="Arial" w:hAnsi="Arial" w:cs="Arial"/>
                                      <w:sz w:val="13"/>
                                      <w:szCs w:val="13"/>
                                      <w:lang w:eastAsia="en-US"/>
                                    </w:rPr>
                                  </w:pPr>
                                </w:p>
                                <w:p w14:paraId="2A6150F6"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w:t>
                                  </w:r>
                                </w:p>
                              </w:tc>
                              <w:tc>
                                <w:tcPr>
                                  <w:tcW w:w="433" w:type="dxa"/>
                                  <w:vAlign w:val="center"/>
                                </w:tcPr>
                                <w:p w14:paraId="726BC6AE" w14:textId="77777777" w:rsidR="00863D54" w:rsidRDefault="00863D54">
                                  <w:pPr>
                                    <w:tabs>
                                      <w:tab w:val="left" w:pos="284"/>
                                    </w:tabs>
                                    <w:spacing w:line="276" w:lineRule="auto"/>
                                    <w:ind w:hanging="6"/>
                                    <w:jc w:val="center"/>
                                    <w:rPr>
                                      <w:rFonts w:ascii="Arial" w:hAnsi="Arial" w:cs="Arial"/>
                                      <w:sz w:val="13"/>
                                      <w:szCs w:val="13"/>
                                      <w:lang w:eastAsia="en-US"/>
                                    </w:rPr>
                                  </w:pPr>
                                </w:p>
                                <w:p w14:paraId="2BB1EED5"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10</w:t>
                                  </w:r>
                                </w:p>
                              </w:tc>
                              <w:tc>
                                <w:tcPr>
                                  <w:tcW w:w="433" w:type="dxa"/>
                                  <w:vAlign w:val="center"/>
                                </w:tcPr>
                                <w:p w14:paraId="64243153" w14:textId="77777777" w:rsidR="00863D54" w:rsidRDefault="00863D54">
                                  <w:pPr>
                                    <w:tabs>
                                      <w:tab w:val="left" w:pos="284"/>
                                    </w:tabs>
                                    <w:spacing w:line="276" w:lineRule="auto"/>
                                    <w:ind w:hanging="6"/>
                                    <w:jc w:val="center"/>
                                    <w:rPr>
                                      <w:rFonts w:ascii="Arial" w:hAnsi="Arial" w:cs="Arial"/>
                                      <w:sz w:val="13"/>
                                      <w:szCs w:val="13"/>
                                      <w:lang w:eastAsia="en-US"/>
                                    </w:rPr>
                                  </w:pPr>
                                </w:p>
                                <w:p w14:paraId="5B853616"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11</w:t>
                                  </w:r>
                                </w:p>
                              </w:tc>
                              <w:tc>
                                <w:tcPr>
                                  <w:tcW w:w="433" w:type="dxa"/>
                                  <w:vAlign w:val="center"/>
                                </w:tcPr>
                                <w:p w14:paraId="2078CA47" w14:textId="77777777" w:rsidR="00863D54" w:rsidRDefault="00863D54">
                                  <w:pPr>
                                    <w:tabs>
                                      <w:tab w:val="left" w:pos="284"/>
                                    </w:tabs>
                                    <w:spacing w:line="276" w:lineRule="auto"/>
                                    <w:ind w:hanging="6"/>
                                    <w:jc w:val="center"/>
                                    <w:rPr>
                                      <w:rFonts w:ascii="Arial" w:hAnsi="Arial" w:cs="Arial"/>
                                      <w:sz w:val="13"/>
                                      <w:szCs w:val="13"/>
                                      <w:lang w:eastAsia="en-US"/>
                                    </w:rPr>
                                  </w:pPr>
                                </w:p>
                                <w:p w14:paraId="54F4C8EE"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12</w:t>
                                  </w:r>
                                </w:p>
                              </w:tc>
                              <w:tc>
                                <w:tcPr>
                                  <w:tcW w:w="433" w:type="dxa"/>
                                  <w:vAlign w:val="center"/>
                                </w:tcPr>
                                <w:p w14:paraId="4DCD22B5" w14:textId="77777777" w:rsidR="00863D54" w:rsidRDefault="00863D54">
                                  <w:pPr>
                                    <w:tabs>
                                      <w:tab w:val="left" w:pos="284"/>
                                    </w:tabs>
                                    <w:spacing w:line="276" w:lineRule="auto"/>
                                    <w:ind w:hanging="6"/>
                                    <w:jc w:val="center"/>
                                    <w:rPr>
                                      <w:rFonts w:ascii="Arial" w:hAnsi="Arial" w:cs="Arial"/>
                                      <w:sz w:val="13"/>
                                      <w:szCs w:val="13"/>
                                      <w:lang w:eastAsia="en-US"/>
                                    </w:rPr>
                                  </w:pPr>
                                </w:p>
                                <w:p w14:paraId="51B96833"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13</w:t>
                                  </w:r>
                                </w:p>
                              </w:tc>
                              <w:tc>
                                <w:tcPr>
                                  <w:tcW w:w="433" w:type="dxa"/>
                                  <w:vAlign w:val="center"/>
                                </w:tcPr>
                                <w:p w14:paraId="50DF3C53" w14:textId="77777777" w:rsidR="00863D54" w:rsidRDefault="00863D54">
                                  <w:pPr>
                                    <w:tabs>
                                      <w:tab w:val="left" w:pos="284"/>
                                    </w:tabs>
                                    <w:spacing w:line="276" w:lineRule="auto"/>
                                    <w:ind w:hanging="6"/>
                                    <w:jc w:val="center"/>
                                    <w:rPr>
                                      <w:rFonts w:ascii="Arial" w:hAnsi="Arial" w:cs="Arial"/>
                                      <w:sz w:val="13"/>
                                      <w:szCs w:val="13"/>
                                      <w:lang w:eastAsia="en-US"/>
                                    </w:rPr>
                                  </w:pPr>
                                </w:p>
                                <w:p w14:paraId="1F1A2727"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14</w:t>
                                  </w:r>
                                </w:p>
                              </w:tc>
                              <w:tc>
                                <w:tcPr>
                                  <w:tcW w:w="419" w:type="dxa"/>
                                  <w:vAlign w:val="center"/>
                                </w:tcPr>
                                <w:p w14:paraId="495CC554" w14:textId="77777777" w:rsidR="00863D54" w:rsidRDefault="00863D54">
                                  <w:pPr>
                                    <w:tabs>
                                      <w:tab w:val="left" w:pos="284"/>
                                    </w:tabs>
                                    <w:spacing w:line="276" w:lineRule="auto"/>
                                    <w:ind w:hanging="6"/>
                                    <w:jc w:val="center"/>
                                    <w:rPr>
                                      <w:rFonts w:ascii="Arial" w:hAnsi="Arial" w:cs="Arial"/>
                                      <w:sz w:val="13"/>
                                      <w:szCs w:val="13"/>
                                      <w:lang w:eastAsia="en-US"/>
                                    </w:rPr>
                                  </w:pPr>
                                </w:p>
                                <w:p w14:paraId="070B1045"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w:t>
                                  </w:r>
                                </w:p>
                              </w:tc>
                              <w:tc>
                                <w:tcPr>
                                  <w:tcW w:w="506" w:type="dxa"/>
                                  <w:vAlign w:val="center"/>
                                </w:tcPr>
                                <w:p w14:paraId="4E7BD7FE" w14:textId="77777777" w:rsidR="00863D54" w:rsidRDefault="00863D54">
                                  <w:pPr>
                                    <w:tabs>
                                      <w:tab w:val="left" w:pos="284"/>
                                    </w:tabs>
                                    <w:spacing w:line="276" w:lineRule="auto"/>
                                    <w:ind w:hanging="6"/>
                                    <w:jc w:val="center"/>
                                    <w:rPr>
                                      <w:rFonts w:ascii="Arial" w:hAnsi="Arial" w:cs="Arial"/>
                                      <w:sz w:val="13"/>
                                      <w:szCs w:val="13"/>
                                      <w:lang w:eastAsia="en-US"/>
                                    </w:rPr>
                                  </w:pPr>
                                </w:p>
                                <w:p w14:paraId="001A1C92" w14:textId="77777777" w:rsidR="00863D54" w:rsidRDefault="00863D54">
                                  <w:pPr>
                                    <w:tabs>
                                      <w:tab w:val="left" w:pos="284"/>
                                    </w:tabs>
                                    <w:spacing w:line="276" w:lineRule="auto"/>
                                    <w:ind w:hanging="6"/>
                                    <w:jc w:val="center"/>
                                    <w:rPr>
                                      <w:rFonts w:ascii="Arial" w:hAnsi="Arial" w:cs="Arial"/>
                                      <w:sz w:val="13"/>
                                      <w:szCs w:val="13"/>
                                      <w:lang w:val="en-US" w:eastAsia="en-US"/>
                                    </w:rPr>
                                  </w:pPr>
                                  <w:r>
                                    <w:rPr>
                                      <w:rFonts w:ascii="Arial" w:hAnsi="Arial" w:cs="Arial"/>
                                      <w:sz w:val="13"/>
                                      <w:szCs w:val="13"/>
                                      <w:lang w:eastAsia="en-US"/>
                                    </w:rPr>
                                    <w:t>5</w:t>
                                  </w:r>
                                  <w:r>
                                    <w:rPr>
                                      <w:rFonts w:ascii="Arial" w:hAnsi="Arial" w:cs="Arial"/>
                                      <w:sz w:val="13"/>
                                      <w:szCs w:val="13"/>
                                      <w:lang w:val="en-US" w:eastAsia="en-US"/>
                                    </w:rPr>
                                    <w:t>7</w:t>
                                  </w:r>
                                </w:p>
                              </w:tc>
                              <w:tc>
                                <w:tcPr>
                                  <w:tcW w:w="506" w:type="dxa"/>
                                  <w:vAlign w:val="center"/>
                                </w:tcPr>
                                <w:p w14:paraId="04C6B2BB" w14:textId="77777777" w:rsidR="00863D54" w:rsidRDefault="00863D54">
                                  <w:pPr>
                                    <w:tabs>
                                      <w:tab w:val="left" w:pos="284"/>
                                    </w:tabs>
                                    <w:spacing w:line="276" w:lineRule="auto"/>
                                    <w:ind w:hanging="6"/>
                                    <w:jc w:val="center"/>
                                    <w:rPr>
                                      <w:rFonts w:ascii="Arial" w:hAnsi="Arial" w:cs="Arial"/>
                                      <w:sz w:val="13"/>
                                      <w:szCs w:val="13"/>
                                      <w:lang w:eastAsia="en-US"/>
                                    </w:rPr>
                                  </w:pPr>
                                </w:p>
                                <w:p w14:paraId="55C3716C"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58</w:t>
                                  </w:r>
                                </w:p>
                              </w:tc>
                              <w:tc>
                                <w:tcPr>
                                  <w:tcW w:w="506" w:type="dxa"/>
                                  <w:vAlign w:val="center"/>
                                </w:tcPr>
                                <w:p w14:paraId="45E31B01" w14:textId="77777777" w:rsidR="00863D54" w:rsidRDefault="00863D54">
                                  <w:pPr>
                                    <w:tabs>
                                      <w:tab w:val="left" w:pos="284"/>
                                    </w:tabs>
                                    <w:spacing w:line="276" w:lineRule="auto"/>
                                    <w:ind w:hanging="6"/>
                                    <w:jc w:val="center"/>
                                    <w:rPr>
                                      <w:rFonts w:ascii="Arial" w:hAnsi="Arial" w:cs="Arial"/>
                                      <w:sz w:val="13"/>
                                      <w:szCs w:val="13"/>
                                      <w:lang w:eastAsia="en-US"/>
                                    </w:rPr>
                                  </w:pPr>
                                </w:p>
                                <w:p w14:paraId="348FD619"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59</w:t>
                                  </w:r>
                                </w:p>
                              </w:tc>
                              <w:tc>
                                <w:tcPr>
                                  <w:tcW w:w="872" w:type="dxa"/>
                                  <w:vAlign w:val="center"/>
                                </w:tcPr>
                                <w:p w14:paraId="0D1543AB" w14:textId="77777777" w:rsidR="00863D54" w:rsidRDefault="00863D54">
                                  <w:pPr>
                                    <w:tabs>
                                      <w:tab w:val="left" w:pos="284"/>
                                    </w:tabs>
                                    <w:spacing w:line="276" w:lineRule="auto"/>
                                    <w:ind w:hanging="6"/>
                                    <w:jc w:val="center"/>
                                    <w:rPr>
                                      <w:rFonts w:ascii="Arial" w:hAnsi="Arial" w:cs="Arial"/>
                                      <w:sz w:val="13"/>
                                      <w:szCs w:val="13"/>
                                      <w:lang w:eastAsia="en-US"/>
                                    </w:rPr>
                                  </w:pPr>
                                </w:p>
                                <w:p w14:paraId="03D1AEA6"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84 και άνω</w:t>
                                  </w:r>
                                </w:p>
                              </w:tc>
                            </w:tr>
                            <w:tr w:rsidR="00863D54" w14:paraId="23BC7516" w14:textId="77777777">
                              <w:trPr>
                                <w:trHeight w:val="341"/>
                              </w:trPr>
                              <w:tc>
                                <w:tcPr>
                                  <w:tcW w:w="1425" w:type="dxa"/>
                                  <w:vAlign w:val="center"/>
                                  <w:hideMark/>
                                </w:tcPr>
                                <w:p w14:paraId="2867CA1A" w14:textId="77777777" w:rsidR="00863D54" w:rsidRDefault="00863D54">
                                  <w:pPr>
                                    <w:tabs>
                                      <w:tab w:val="left" w:pos="284"/>
                                    </w:tabs>
                                    <w:spacing w:line="276" w:lineRule="auto"/>
                                    <w:ind w:hanging="6"/>
                                    <w:rPr>
                                      <w:rFonts w:ascii="Arial" w:hAnsi="Arial" w:cs="Arial"/>
                                      <w:sz w:val="14"/>
                                      <w:szCs w:val="14"/>
                                      <w:lang w:eastAsia="en-US"/>
                                    </w:rPr>
                                  </w:pPr>
                                  <w:r>
                                    <w:rPr>
                                      <w:rFonts w:ascii="Arial" w:hAnsi="Arial" w:cs="Arial"/>
                                      <w:sz w:val="14"/>
                                      <w:szCs w:val="14"/>
                                      <w:lang w:eastAsia="en-US"/>
                                    </w:rPr>
                                    <w:t>μονάδες</w:t>
                                  </w:r>
                                </w:p>
                              </w:tc>
                              <w:tc>
                                <w:tcPr>
                                  <w:tcW w:w="361" w:type="dxa"/>
                                  <w:vAlign w:val="center"/>
                                </w:tcPr>
                                <w:p w14:paraId="30C1038A" w14:textId="77777777" w:rsidR="00863D54" w:rsidRDefault="00863D54">
                                  <w:pPr>
                                    <w:tabs>
                                      <w:tab w:val="left" w:pos="284"/>
                                    </w:tabs>
                                    <w:spacing w:line="276" w:lineRule="auto"/>
                                    <w:ind w:hanging="6"/>
                                    <w:jc w:val="center"/>
                                    <w:rPr>
                                      <w:rFonts w:ascii="Arial" w:hAnsi="Arial" w:cs="Arial"/>
                                      <w:sz w:val="13"/>
                                      <w:szCs w:val="13"/>
                                      <w:lang w:eastAsia="en-US"/>
                                    </w:rPr>
                                  </w:pPr>
                                </w:p>
                                <w:p w14:paraId="77B19288"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w:t>
                                  </w:r>
                                </w:p>
                              </w:tc>
                              <w:tc>
                                <w:tcPr>
                                  <w:tcW w:w="433" w:type="dxa"/>
                                  <w:vAlign w:val="center"/>
                                </w:tcPr>
                                <w:p w14:paraId="724F5D98" w14:textId="77777777" w:rsidR="00863D54" w:rsidRDefault="00863D54">
                                  <w:pPr>
                                    <w:tabs>
                                      <w:tab w:val="left" w:pos="284"/>
                                    </w:tabs>
                                    <w:spacing w:line="276" w:lineRule="auto"/>
                                    <w:ind w:hanging="6"/>
                                    <w:jc w:val="center"/>
                                    <w:rPr>
                                      <w:rFonts w:ascii="Arial" w:hAnsi="Arial" w:cs="Arial"/>
                                      <w:sz w:val="13"/>
                                      <w:szCs w:val="13"/>
                                      <w:lang w:eastAsia="en-US"/>
                                    </w:rPr>
                                  </w:pPr>
                                </w:p>
                                <w:p w14:paraId="69C68987"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14</w:t>
                                  </w:r>
                                </w:p>
                              </w:tc>
                              <w:tc>
                                <w:tcPr>
                                  <w:tcW w:w="433" w:type="dxa"/>
                                  <w:vAlign w:val="center"/>
                                </w:tcPr>
                                <w:p w14:paraId="0096DCE2" w14:textId="77777777" w:rsidR="00863D54" w:rsidRDefault="00863D54">
                                  <w:pPr>
                                    <w:tabs>
                                      <w:tab w:val="left" w:pos="284"/>
                                    </w:tabs>
                                    <w:spacing w:line="276" w:lineRule="auto"/>
                                    <w:ind w:hanging="6"/>
                                    <w:jc w:val="center"/>
                                    <w:rPr>
                                      <w:rFonts w:ascii="Arial" w:hAnsi="Arial" w:cs="Arial"/>
                                      <w:sz w:val="13"/>
                                      <w:szCs w:val="13"/>
                                      <w:lang w:eastAsia="en-US"/>
                                    </w:rPr>
                                  </w:pPr>
                                </w:p>
                                <w:p w14:paraId="36A47F9A"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21</w:t>
                                  </w:r>
                                </w:p>
                              </w:tc>
                              <w:tc>
                                <w:tcPr>
                                  <w:tcW w:w="361" w:type="dxa"/>
                                  <w:vAlign w:val="center"/>
                                </w:tcPr>
                                <w:p w14:paraId="5FC004F2" w14:textId="77777777" w:rsidR="00863D54" w:rsidRDefault="00863D54">
                                  <w:pPr>
                                    <w:tabs>
                                      <w:tab w:val="left" w:pos="284"/>
                                    </w:tabs>
                                    <w:spacing w:line="276" w:lineRule="auto"/>
                                    <w:ind w:hanging="6"/>
                                    <w:jc w:val="center"/>
                                    <w:rPr>
                                      <w:rFonts w:ascii="Arial" w:hAnsi="Arial" w:cs="Arial"/>
                                      <w:sz w:val="13"/>
                                      <w:szCs w:val="13"/>
                                      <w:lang w:eastAsia="en-US"/>
                                    </w:rPr>
                                  </w:pPr>
                                </w:p>
                                <w:p w14:paraId="648AA096"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28</w:t>
                                  </w:r>
                                </w:p>
                              </w:tc>
                              <w:tc>
                                <w:tcPr>
                                  <w:tcW w:w="361" w:type="dxa"/>
                                  <w:vAlign w:val="center"/>
                                </w:tcPr>
                                <w:p w14:paraId="353F912E" w14:textId="77777777" w:rsidR="00863D54" w:rsidRDefault="00863D54">
                                  <w:pPr>
                                    <w:tabs>
                                      <w:tab w:val="left" w:pos="284"/>
                                    </w:tabs>
                                    <w:spacing w:line="276" w:lineRule="auto"/>
                                    <w:ind w:hanging="6"/>
                                    <w:jc w:val="center"/>
                                    <w:rPr>
                                      <w:rFonts w:ascii="Arial" w:hAnsi="Arial" w:cs="Arial"/>
                                      <w:sz w:val="13"/>
                                      <w:szCs w:val="13"/>
                                      <w:lang w:eastAsia="en-US"/>
                                    </w:rPr>
                                  </w:pPr>
                                </w:p>
                                <w:p w14:paraId="62B160C2"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35</w:t>
                                  </w:r>
                                </w:p>
                              </w:tc>
                              <w:tc>
                                <w:tcPr>
                                  <w:tcW w:w="433" w:type="dxa"/>
                                  <w:vAlign w:val="center"/>
                                </w:tcPr>
                                <w:p w14:paraId="49D9E484" w14:textId="77777777" w:rsidR="00863D54" w:rsidRDefault="00863D54">
                                  <w:pPr>
                                    <w:tabs>
                                      <w:tab w:val="left" w:pos="284"/>
                                    </w:tabs>
                                    <w:spacing w:line="276" w:lineRule="auto"/>
                                    <w:ind w:hanging="6"/>
                                    <w:jc w:val="center"/>
                                    <w:rPr>
                                      <w:rFonts w:ascii="Arial" w:hAnsi="Arial" w:cs="Arial"/>
                                      <w:sz w:val="13"/>
                                      <w:szCs w:val="13"/>
                                      <w:lang w:eastAsia="en-US"/>
                                    </w:rPr>
                                  </w:pPr>
                                </w:p>
                                <w:p w14:paraId="47208753"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42</w:t>
                                  </w:r>
                                </w:p>
                              </w:tc>
                              <w:tc>
                                <w:tcPr>
                                  <w:tcW w:w="433" w:type="dxa"/>
                                  <w:vAlign w:val="center"/>
                                </w:tcPr>
                                <w:p w14:paraId="45F46028" w14:textId="77777777" w:rsidR="00863D54" w:rsidRDefault="00863D54">
                                  <w:pPr>
                                    <w:tabs>
                                      <w:tab w:val="left" w:pos="284"/>
                                    </w:tabs>
                                    <w:spacing w:line="276" w:lineRule="auto"/>
                                    <w:ind w:hanging="6"/>
                                    <w:jc w:val="center"/>
                                    <w:rPr>
                                      <w:rFonts w:ascii="Arial" w:hAnsi="Arial" w:cs="Arial"/>
                                      <w:sz w:val="13"/>
                                      <w:szCs w:val="13"/>
                                      <w:lang w:eastAsia="en-US"/>
                                    </w:rPr>
                                  </w:pPr>
                                </w:p>
                                <w:p w14:paraId="4B19B2AD"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49</w:t>
                                  </w:r>
                                </w:p>
                              </w:tc>
                              <w:tc>
                                <w:tcPr>
                                  <w:tcW w:w="433" w:type="dxa"/>
                                  <w:vAlign w:val="center"/>
                                </w:tcPr>
                                <w:p w14:paraId="33E87003" w14:textId="77777777" w:rsidR="00863D54" w:rsidRDefault="00863D54">
                                  <w:pPr>
                                    <w:tabs>
                                      <w:tab w:val="left" w:pos="284"/>
                                    </w:tabs>
                                    <w:spacing w:line="276" w:lineRule="auto"/>
                                    <w:ind w:hanging="6"/>
                                    <w:jc w:val="center"/>
                                    <w:rPr>
                                      <w:rFonts w:ascii="Arial" w:hAnsi="Arial" w:cs="Arial"/>
                                      <w:sz w:val="13"/>
                                      <w:szCs w:val="13"/>
                                      <w:lang w:eastAsia="en-US"/>
                                    </w:rPr>
                                  </w:pPr>
                                </w:p>
                                <w:p w14:paraId="771E02C5"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56</w:t>
                                  </w:r>
                                </w:p>
                              </w:tc>
                              <w:tc>
                                <w:tcPr>
                                  <w:tcW w:w="433" w:type="dxa"/>
                                  <w:vAlign w:val="center"/>
                                </w:tcPr>
                                <w:p w14:paraId="555D3E0B" w14:textId="77777777" w:rsidR="00863D54" w:rsidRDefault="00863D54">
                                  <w:pPr>
                                    <w:tabs>
                                      <w:tab w:val="left" w:pos="284"/>
                                    </w:tabs>
                                    <w:spacing w:line="276" w:lineRule="auto"/>
                                    <w:ind w:hanging="6"/>
                                    <w:jc w:val="center"/>
                                    <w:rPr>
                                      <w:rFonts w:ascii="Arial" w:hAnsi="Arial" w:cs="Arial"/>
                                      <w:sz w:val="13"/>
                                      <w:szCs w:val="13"/>
                                      <w:lang w:eastAsia="en-US"/>
                                    </w:rPr>
                                  </w:pPr>
                                </w:p>
                                <w:p w14:paraId="75221D36"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63</w:t>
                                  </w:r>
                                </w:p>
                              </w:tc>
                              <w:tc>
                                <w:tcPr>
                                  <w:tcW w:w="433" w:type="dxa"/>
                                  <w:vAlign w:val="center"/>
                                </w:tcPr>
                                <w:p w14:paraId="38C78C11" w14:textId="77777777" w:rsidR="00863D54" w:rsidRDefault="00863D54">
                                  <w:pPr>
                                    <w:tabs>
                                      <w:tab w:val="left" w:pos="284"/>
                                    </w:tabs>
                                    <w:spacing w:line="276" w:lineRule="auto"/>
                                    <w:ind w:hanging="6"/>
                                    <w:jc w:val="center"/>
                                    <w:rPr>
                                      <w:rFonts w:ascii="Arial" w:hAnsi="Arial" w:cs="Arial"/>
                                      <w:sz w:val="13"/>
                                      <w:szCs w:val="13"/>
                                      <w:lang w:eastAsia="en-US"/>
                                    </w:rPr>
                                  </w:pPr>
                                </w:p>
                                <w:p w14:paraId="5A552DEF"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70</w:t>
                                  </w:r>
                                </w:p>
                              </w:tc>
                              <w:tc>
                                <w:tcPr>
                                  <w:tcW w:w="433" w:type="dxa"/>
                                  <w:vAlign w:val="center"/>
                                </w:tcPr>
                                <w:p w14:paraId="10D007CA" w14:textId="77777777" w:rsidR="00863D54" w:rsidRDefault="00863D54">
                                  <w:pPr>
                                    <w:tabs>
                                      <w:tab w:val="left" w:pos="284"/>
                                    </w:tabs>
                                    <w:spacing w:line="276" w:lineRule="auto"/>
                                    <w:ind w:hanging="6"/>
                                    <w:jc w:val="center"/>
                                    <w:rPr>
                                      <w:rFonts w:ascii="Arial" w:hAnsi="Arial" w:cs="Arial"/>
                                      <w:sz w:val="13"/>
                                      <w:szCs w:val="13"/>
                                      <w:lang w:eastAsia="en-US"/>
                                    </w:rPr>
                                  </w:pPr>
                                </w:p>
                                <w:p w14:paraId="17C77B52"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77</w:t>
                                  </w:r>
                                </w:p>
                              </w:tc>
                              <w:tc>
                                <w:tcPr>
                                  <w:tcW w:w="433" w:type="dxa"/>
                                  <w:vAlign w:val="center"/>
                                </w:tcPr>
                                <w:p w14:paraId="5AD2AF56" w14:textId="77777777" w:rsidR="00863D54" w:rsidRDefault="00863D54">
                                  <w:pPr>
                                    <w:tabs>
                                      <w:tab w:val="left" w:pos="284"/>
                                    </w:tabs>
                                    <w:spacing w:line="276" w:lineRule="auto"/>
                                    <w:ind w:hanging="6"/>
                                    <w:jc w:val="center"/>
                                    <w:rPr>
                                      <w:rFonts w:ascii="Arial" w:hAnsi="Arial" w:cs="Arial"/>
                                      <w:sz w:val="13"/>
                                      <w:szCs w:val="13"/>
                                      <w:lang w:eastAsia="en-US"/>
                                    </w:rPr>
                                  </w:pPr>
                                </w:p>
                                <w:p w14:paraId="5F9D5912"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84</w:t>
                                  </w:r>
                                </w:p>
                              </w:tc>
                              <w:tc>
                                <w:tcPr>
                                  <w:tcW w:w="433" w:type="dxa"/>
                                  <w:vAlign w:val="center"/>
                                </w:tcPr>
                                <w:p w14:paraId="326EF7C8" w14:textId="77777777" w:rsidR="00863D54" w:rsidRDefault="00863D54">
                                  <w:pPr>
                                    <w:tabs>
                                      <w:tab w:val="left" w:pos="284"/>
                                    </w:tabs>
                                    <w:spacing w:line="276" w:lineRule="auto"/>
                                    <w:ind w:hanging="6"/>
                                    <w:jc w:val="center"/>
                                    <w:rPr>
                                      <w:rFonts w:ascii="Arial" w:hAnsi="Arial" w:cs="Arial"/>
                                      <w:sz w:val="13"/>
                                      <w:szCs w:val="13"/>
                                      <w:lang w:eastAsia="en-US"/>
                                    </w:rPr>
                                  </w:pPr>
                                </w:p>
                                <w:p w14:paraId="6624913D"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91</w:t>
                                  </w:r>
                                </w:p>
                              </w:tc>
                              <w:tc>
                                <w:tcPr>
                                  <w:tcW w:w="433" w:type="dxa"/>
                                  <w:vAlign w:val="center"/>
                                </w:tcPr>
                                <w:p w14:paraId="23E4CC58" w14:textId="77777777" w:rsidR="00863D54" w:rsidRDefault="00863D54">
                                  <w:pPr>
                                    <w:tabs>
                                      <w:tab w:val="left" w:pos="284"/>
                                    </w:tabs>
                                    <w:spacing w:line="276" w:lineRule="auto"/>
                                    <w:ind w:hanging="6"/>
                                    <w:jc w:val="center"/>
                                    <w:rPr>
                                      <w:rFonts w:ascii="Arial" w:hAnsi="Arial" w:cs="Arial"/>
                                      <w:sz w:val="13"/>
                                      <w:szCs w:val="13"/>
                                      <w:lang w:eastAsia="en-US"/>
                                    </w:rPr>
                                  </w:pPr>
                                </w:p>
                                <w:p w14:paraId="1B801720"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98</w:t>
                                  </w:r>
                                </w:p>
                              </w:tc>
                              <w:tc>
                                <w:tcPr>
                                  <w:tcW w:w="419" w:type="dxa"/>
                                  <w:vAlign w:val="center"/>
                                </w:tcPr>
                                <w:p w14:paraId="1C03E139" w14:textId="77777777" w:rsidR="00863D54" w:rsidRDefault="00863D54">
                                  <w:pPr>
                                    <w:tabs>
                                      <w:tab w:val="left" w:pos="284"/>
                                    </w:tabs>
                                    <w:spacing w:line="276" w:lineRule="auto"/>
                                    <w:ind w:hanging="6"/>
                                    <w:jc w:val="center"/>
                                    <w:rPr>
                                      <w:rFonts w:ascii="Arial" w:hAnsi="Arial" w:cs="Arial"/>
                                      <w:sz w:val="13"/>
                                      <w:szCs w:val="13"/>
                                      <w:lang w:eastAsia="en-US"/>
                                    </w:rPr>
                                  </w:pPr>
                                </w:p>
                                <w:p w14:paraId="5BE3FCD4"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w:t>
                                  </w:r>
                                </w:p>
                              </w:tc>
                              <w:tc>
                                <w:tcPr>
                                  <w:tcW w:w="506" w:type="dxa"/>
                                  <w:vAlign w:val="center"/>
                                </w:tcPr>
                                <w:p w14:paraId="546748E6" w14:textId="77777777" w:rsidR="00863D54" w:rsidRDefault="00863D54">
                                  <w:pPr>
                                    <w:tabs>
                                      <w:tab w:val="left" w:pos="284"/>
                                    </w:tabs>
                                    <w:spacing w:line="276" w:lineRule="auto"/>
                                    <w:ind w:hanging="6"/>
                                    <w:jc w:val="center"/>
                                    <w:rPr>
                                      <w:rFonts w:ascii="Arial" w:hAnsi="Arial" w:cs="Arial"/>
                                      <w:sz w:val="13"/>
                                      <w:szCs w:val="13"/>
                                      <w:lang w:eastAsia="en-US"/>
                                    </w:rPr>
                                  </w:pPr>
                                </w:p>
                                <w:p w14:paraId="19649160"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399</w:t>
                                  </w:r>
                                </w:p>
                              </w:tc>
                              <w:tc>
                                <w:tcPr>
                                  <w:tcW w:w="506" w:type="dxa"/>
                                  <w:vAlign w:val="center"/>
                                </w:tcPr>
                                <w:p w14:paraId="4229BFFB" w14:textId="77777777" w:rsidR="00863D54" w:rsidRDefault="00863D54">
                                  <w:pPr>
                                    <w:tabs>
                                      <w:tab w:val="left" w:pos="284"/>
                                    </w:tabs>
                                    <w:spacing w:line="276" w:lineRule="auto"/>
                                    <w:ind w:hanging="6"/>
                                    <w:jc w:val="center"/>
                                    <w:rPr>
                                      <w:rFonts w:ascii="Arial" w:hAnsi="Arial" w:cs="Arial"/>
                                      <w:sz w:val="13"/>
                                      <w:szCs w:val="13"/>
                                      <w:lang w:eastAsia="en-US"/>
                                    </w:rPr>
                                  </w:pPr>
                                </w:p>
                                <w:p w14:paraId="56B6CB30"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406</w:t>
                                  </w:r>
                                </w:p>
                              </w:tc>
                              <w:tc>
                                <w:tcPr>
                                  <w:tcW w:w="506" w:type="dxa"/>
                                  <w:vAlign w:val="center"/>
                                </w:tcPr>
                                <w:p w14:paraId="3D9DC375" w14:textId="77777777" w:rsidR="00863D54" w:rsidRDefault="00863D54">
                                  <w:pPr>
                                    <w:tabs>
                                      <w:tab w:val="left" w:pos="284"/>
                                    </w:tabs>
                                    <w:spacing w:line="276" w:lineRule="auto"/>
                                    <w:ind w:hanging="6"/>
                                    <w:jc w:val="center"/>
                                    <w:rPr>
                                      <w:rFonts w:ascii="Arial" w:hAnsi="Arial" w:cs="Arial"/>
                                      <w:sz w:val="13"/>
                                      <w:szCs w:val="13"/>
                                      <w:lang w:eastAsia="en-US"/>
                                    </w:rPr>
                                  </w:pPr>
                                </w:p>
                                <w:p w14:paraId="6860433B"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413</w:t>
                                  </w:r>
                                </w:p>
                              </w:tc>
                              <w:tc>
                                <w:tcPr>
                                  <w:tcW w:w="872" w:type="dxa"/>
                                  <w:vAlign w:val="center"/>
                                </w:tcPr>
                                <w:p w14:paraId="50002592" w14:textId="77777777" w:rsidR="00863D54" w:rsidRDefault="00863D54">
                                  <w:pPr>
                                    <w:tabs>
                                      <w:tab w:val="left" w:pos="284"/>
                                    </w:tabs>
                                    <w:spacing w:line="276" w:lineRule="auto"/>
                                    <w:ind w:hanging="6"/>
                                    <w:jc w:val="center"/>
                                    <w:rPr>
                                      <w:rFonts w:ascii="Arial" w:hAnsi="Arial" w:cs="Arial"/>
                                      <w:sz w:val="13"/>
                                      <w:szCs w:val="13"/>
                                      <w:lang w:eastAsia="en-US"/>
                                    </w:rPr>
                                  </w:pPr>
                                </w:p>
                                <w:p w14:paraId="30AE2489"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588</w:t>
                                  </w:r>
                                </w:p>
                              </w:tc>
                            </w:tr>
                          </w:tbl>
                          <w:p w14:paraId="0FE49441" w14:textId="77777777" w:rsidR="00863D54" w:rsidRDefault="00863D54" w:rsidP="00CD52B4">
                            <w:pPr>
                              <w:tabs>
                                <w:tab w:val="left" w:pos="284"/>
                              </w:tabs>
                              <w:ind w:hanging="6"/>
                              <w:rPr>
                                <w:sz w:val="8"/>
                                <w:szCs w:val="8"/>
                              </w:rPr>
                            </w:pPr>
                          </w:p>
                          <w:p w14:paraId="4F182B1F" w14:textId="77777777" w:rsidR="00863D54" w:rsidRDefault="00863D54" w:rsidP="00CD52B4">
                            <w:pPr>
                              <w:tabs>
                                <w:tab w:val="left" w:pos="284"/>
                              </w:tabs>
                              <w:ind w:hanging="6"/>
                              <w:rPr>
                                <w:rFonts w:ascii="Arial" w:hAnsi="Arial" w:cs="Arial"/>
                                <w:b/>
                                <w:sz w:val="14"/>
                                <w:szCs w:val="14"/>
                              </w:rPr>
                            </w:pPr>
                          </w:p>
                          <w:p w14:paraId="6D3B363A" w14:textId="77777777" w:rsidR="00863D54" w:rsidRDefault="00863D54" w:rsidP="00CD52B4">
                            <w:pPr>
                              <w:tabs>
                                <w:tab w:val="left" w:pos="284"/>
                              </w:tabs>
                              <w:ind w:hanging="6"/>
                              <w:rPr>
                                <w:rFonts w:ascii="Arial" w:hAnsi="Arial" w:cs="Arial"/>
                                <w:b/>
                                <w:sz w:val="14"/>
                                <w:szCs w:val="14"/>
                              </w:rPr>
                            </w:pPr>
                            <w:r>
                              <w:rPr>
                                <w:rFonts w:ascii="Arial" w:hAnsi="Arial" w:cs="Arial"/>
                                <w:b/>
                                <w:sz w:val="14"/>
                                <w:szCs w:val="14"/>
                              </w:rPr>
                              <w:t xml:space="preserve">12. ΑΝΑΠΗΡΙΑ ΥΠΟΨΗΦΙΟΥ </w:t>
                            </w:r>
                            <w:r w:rsidRPr="00BD3287">
                              <w:rPr>
                                <w:rFonts w:ascii="Arial" w:hAnsi="Arial" w:cs="Arial"/>
                                <w:b/>
                                <w:sz w:val="14"/>
                                <w:szCs w:val="14"/>
                              </w:rPr>
                              <w:t>ΜΕ ΠΟΣΟΣΤΟ ΤΟΥΛΑΧΙΣΤΟΝ 50%</w:t>
                            </w:r>
                            <w:r>
                              <w:rPr>
                                <w:rFonts w:ascii="Arial" w:hAnsi="Arial" w:cs="Arial"/>
                                <w:b/>
                                <w:sz w:val="14"/>
                                <w:szCs w:val="14"/>
                              </w:rPr>
                              <w:t xml:space="preserve"> (200 μονάδες)</w:t>
                            </w:r>
                          </w:p>
                          <w:p w14:paraId="139C337A" w14:textId="77777777" w:rsidR="00863D54" w:rsidRDefault="00863D54" w:rsidP="00CD52B4">
                            <w:pPr>
                              <w:tabs>
                                <w:tab w:val="left" w:pos="284"/>
                              </w:tabs>
                              <w:ind w:hanging="6"/>
                              <w:rPr>
                                <w:sz w:val="8"/>
                                <w:szCs w:val="8"/>
                              </w:rPr>
                            </w:pPr>
                          </w:p>
                          <w:p w14:paraId="6A6F9214" w14:textId="77777777" w:rsidR="00863D54" w:rsidRDefault="00863D54" w:rsidP="00CD52B4">
                            <w:pPr>
                              <w:tabs>
                                <w:tab w:val="left" w:pos="284"/>
                              </w:tabs>
                              <w:ind w:hanging="6"/>
                              <w:rPr>
                                <w:rFonts w:ascii="Arial" w:hAnsi="Arial" w:cs="Arial"/>
                                <w:b/>
                                <w:sz w:val="14"/>
                                <w:szCs w:val="14"/>
                              </w:rPr>
                            </w:pPr>
                          </w:p>
                          <w:p w14:paraId="55440366" w14:textId="77777777" w:rsidR="00863D54" w:rsidRDefault="00863D54" w:rsidP="00CD52B4">
                            <w:pPr>
                              <w:tabs>
                                <w:tab w:val="left" w:pos="284"/>
                              </w:tabs>
                              <w:ind w:hanging="6"/>
                              <w:rPr>
                                <w:rFonts w:ascii="Arial" w:hAnsi="Arial" w:cs="Arial"/>
                                <w:b/>
                                <w:sz w:val="14"/>
                                <w:szCs w:val="14"/>
                              </w:rPr>
                            </w:pPr>
                            <w:r>
                              <w:rPr>
                                <w:rFonts w:ascii="Arial" w:hAnsi="Arial" w:cs="Arial"/>
                                <w:b/>
                                <w:sz w:val="14"/>
                                <w:szCs w:val="14"/>
                              </w:rPr>
                              <w:t>13. ΑΝΑΠΗΡΙΑ ΓΟΝΕΑ, ΤΕΚΝΟΥ, ΑΔΕΛΦΟΥ Ή ΣΥΖΥΓΟΥ  (130 μονάδες)</w:t>
                            </w:r>
                          </w:p>
                          <w:p w14:paraId="2D433CBE" w14:textId="77777777" w:rsidR="00863D54" w:rsidRDefault="00863D54" w:rsidP="00CD52B4">
                            <w:pPr>
                              <w:tabs>
                                <w:tab w:val="left" w:pos="284"/>
                              </w:tabs>
                              <w:ind w:hanging="6"/>
                              <w:rPr>
                                <w:rFonts w:ascii="Arial" w:hAnsi="Arial" w:cs="Arial"/>
                                <w:b/>
                                <w:sz w:val="14"/>
                                <w:szCs w:val="14"/>
                              </w:rPr>
                            </w:pPr>
                          </w:p>
                          <w:p w14:paraId="077E12F4" w14:textId="77777777" w:rsidR="00863D54" w:rsidRDefault="00863D54" w:rsidP="00CD52B4">
                            <w:pPr>
                              <w:tabs>
                                <w:tab w:val="left" w:pos="284"/>
                              </w:tabs>
                              <w:ind w:hanging="6"/>
                              <w:jc w:val="both"/>
                              <w:rPr>
                                <w:rFonts w:ascii="Arial" w:hAnsi="Arial" w:cs="Arial"/>
                                <w:b/>
                                <w:sz w:val="14"/>
                                <w:szCs w:val="14"/>
                              </w:rPr>
                            </w:pPr>
                            <w:r w:rsidRPr="007151C9">
                              <w:rPr>
                                <w:rFonts w:ascii="Arial" w:hAnsi="Arial" w:cs="Arial"/>
                                <w:b/>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BEE8C" id="_x0000_t202" coordsize="21600,21600" o:spt="202" path="m,l,21600r21600,l21600,xe">
                <v:stroke joinstyle="miter"/>
                <v:path gradientshapeok="t" o:connecttype="rect"/>
              </v:shapetype>
              <v:shape id="Πλαίσιο κειμένου 6" o:spid="_x0000_s1026" type="#_x0000_t202" style="position:absolute;left:0;text-align:left;margin-left:-40.45pt;margin-top:7.55pt;width:554.25pt;height:4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tlVQIAAGgEAAAOAAAAZHJzL2Uyb0RvYy54bWysVM1u2zAMvg/YOwi6r3bSJE2MOkXXrsOA&#10;7gfo9gCKLMfCZFGTlNjdtdh77AWGYYcd9oe+gftKo+Q0y/4uw3wQSFH8SH4kfXjU1oqshXUSdE4H&#10;eyklQnMopF7m9MXzs3tTSpxnumAKtMjppXD0aH73zmFjMjGEClQhLEEQ7bLG5LTy3mRJ4nglaub2&#10;wAiNxhJszTyqdpkUljWIXqtkmKaTpAFbGAtcOIe3p72RziN+WQrun5alE56onGJuPp42notwJvND&#10;li0tM5XkmzTYP2RRM6kx6BbqlHlGVlb+BlVLbsFB6fc41AmUpeQi1oDVDNJfqrmomBGxFiTHmS1N&#10;7v/B8ifrZ5bIIqcTSjSrsUXd2+5L96F7f3PVfequSfe5+4jC1+5d9627vnlDJoG0xrgMfS8Mevv2&#10;PrTY/EiAM+fAXzqi4aRieimOrYWmEqzApAfBM9lx7XFcAFk0j6HA6GzlIQK1pa0Do8gRQXRs3uW2&#10;YaL1hOPlQbo/nR2MKeFom+yno9lgHGOw7NbdWOcfCqhJEHJqcSIiPFufOx/SYdntkxDNgZLFmVQq&#10;Kna5OFGWrBlOz1n8Nug/PVOaNDmdjYfjnoG/QqTx+xNELT2ugZJ1TqfbRywLvD3QRRxSz6TqZUxZ&#10;6Q2RgbueRd8u2k1jFlBcIqUW+nHH9UShAvuakgZHPafu1YpZQYl6pLEts8FoFHYjKqPxwRAVu2tZ&#10;7FqY5giVU09JL574fp9WxsplhZH6QdBwjK0sZSQ59LzPapM3jnPkfrN6YV929fjqxw9i/h0AAP//&#10;AwBQSwMEFAAGAAgAAAAhAOXCsPngAAAADAEAAA8AAABkcnMvZG93bnJldi54bWxMj8FOwzAMhu9I&#10;vENkJC5oSzag60rTCSGB2A0GgmvWeG1F4pQk68rbk57gZuv/9PtzuRmtYQP60DmSsJgLYEi10x01&#10;Et7fHmc5sBAVaWUcoYQfDLCpzs9KVWh3olccdrFhqYRCoSS0MfYF56Fu0aowdz1Syg7OWxXT6huu&#10;vTqlcmv4UoiMW9VRutCqHh9arL92Ryshv3kePsP2+uWjzg5mHa9Ww9O3l/LyYry/AxZxjH8wTPpJ&#10;HarktHdH0oEZCbNcrBOagtsFsAkQy1UGbD9NIhfAq5L/f6L6BQAA//8DAFBLAQItABQABgAIAAAA&#10;IQC2gziS/gAAAOEBAAATAAAAAAAAAAAAAAAAAAAAAABbQ29udGVudF9UeXBlc10ueG1sUEsBAi0A&#10;FAAGAAgAAAAhADj9If/WAAAAlAEAAAsAAAAAAAAAAAAAAAAALwEAAF9yZWxzLy5yZWxzUEsBAi0A&#10;FAAGAAgAAAAhAAcAi2VVAgAAaAQAAA4AAAAAAAAAAAAAAAAALgIAAGRycy9lMm9Eb2MueG1sUEsB&#10;Ai0AFAAGAAgAAAAhAOXCsPngAAAADAEAAA8AAAAAAAAAAAAAAAAArwQAAGRycy9kb3ducmV2Lnht&#10;bFBLBQYAAAAABAAEAPMAAAC8BQAAAAA=&#10;">
                <v:textbox>
                  <w:txbxContent>
                    <w:p w14:paraId="5AA9D90B" w14:textId="77777777" w:rsidR="00863D54" w:rsidRPr="0081391E" w:rsidRDefault="00863D54" w:rsidP="00CD52B4">
                      <w:pPr>
                        <w:jc w:val="center"/>
                        <w:rPr>
                          <w:rFonts w:ascii="Arial" w:hAnsi="Arial" w:cs="Arial"/>
                          <w:b/>
                          <w:spacing w:val="-2"/>
                          <w:sz w:val="14"/>
                          <w:szCs w:val="14"/>
                        </w:rPr>
                      </w:pPr>
                      <w:r>
                        <w:rPr>
                          <w:rFonts w:ascii="Arial" w:hAnsi="Arial" w:cs="Arial"/>
                          <w:b/>
                          <w:spacing w:val="-2"/>
                          <w:sz w:val="14"/>
                          <w:szCs w:val="14"/>
                        </w:rPr>
                        <w:t>ΠΙΝΑΚΑΣ ΒΑΘΜΟΛΟΓΗΣΗΣ ΚΡΙΤΗΡΙΩΝ</w:t>
                      </w:r>
                    </w:p>
                    <w:p w14:paraId="40F8629F" w14:textId="77777777" w:rsidR="00863D54" w:rsidRPr="0081391E" w:rsidRDefault="00863D54" w:rsidP="00CD52B4">
                      <w:pPr>
                        <w:tabs>
                          <w:tab w:val="left" w:pos="284"/>
                        </w:tabs>
                        <w:ind w:left="284"/>
                        <w:rPr>
                          <w:rFonts w:ascii="Arial" w:hAnsi="Arial" w:cs="Arial"/>
                          <w:b/>
                          <w:spacing w:val="-2"/>
                          <w:sz w:val="14"/>
                          <w:szCs w:val="14"/>
                        </w:rPr>
                      </w:pPr>
                    </w:p>
                    <w:p w14:paraId="13EC4F9F" w14:textId="77777777" w:rsidR="00863D54" w:rsidRDefault="00863D54" w:rsidP="00CD52B4">
                      <w:pPr>
                        <w:numPr>
                          <w:ilvl w:val="0"/>
                          <w:numId w:val="8"/>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14:paraId="6BB742C7" w14:textId="77777777" w:rsidR="00863D54" w:rsidRDefault="00863D54" w:rsidP="00CD52B4">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(200 μονάδες για 4 μήνες ανεργίας και 60 μονάδες ανά μήνα ανεργίας άνω των 4 μηνών, με ανώτατο όριο τους 18  μήνες)</w:t>
                      </w:r>
                    </w:p>
                    <w:tbl>
                      <w:tblPr>
                        <w:tblW w:w="9732" w:type="dxa"/>
                        <w:tblInd w:w="288" w:type="dxa"/>
                        <w:tblLook w:val="04A0" w:firstRow="1" w:lastRow="0" w:firstColumn="1" w:lastColumn="0" w:noHBand="0" w:noVBand="1"/>
                      </w:tblPr>
                      <w:tblGrid>
                        <w:gridCol w:w="988"/>
                        <w:gridCol w:w="485"/>
                        <w:gridCol w:w="485"/>
                        <w:gridCol w:w="485"/>
                        <w:gridCol w:w="752"/>
                        <w:gridCol w:w="752"/>
                        <w:gridCol w:w="752"/>
                        <w:gridCol w:w="752"/>
                        <w:gridCol w:w="752"/>
                        <w:gridCol w:w="752"/>
                        <w:gridCol w:w="752"/>
                        <w:gridCol w:w="752"/>
                        <w:gridCol w:w="1273"/>
                      </w:tblGrid>
                      <w:tr w:rsidR="00863D54" w14:paraId="4B3CB48D" w14:textId="77777777">
                        <w:trPr>
                          <w:trHeight w:hRule="exact" w:val="227"/>
                        </w:trPr>
                        <w:tc>
                          <w:tcPr>
                            <w:tcW w:w="988" w:type="dxa"/>
                            <w:noWrap/>
                            <w:vAlign w:val="center"/>
                            <w:hideMark/>
                          </w:tcPr>
                          <w:p w14:paraId="7089B916" w14:textId="77777777" w:rsidR="00863D54" w:rsidRDefault="00863D54">
                            <w:pPr>
                              <w:tabs>
                                <w:tab w:val="left" w:pos="0"/>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μήνες</w:t>
                            </w:r>
                          </w:p>
                        </w:tc>
                        <w:tc>
                          <w:tcPr>
                            <w:tcW w:w="485" w:type="dxa"/>
                            <w:noWrap/>
                            <w:vAlign w:val="center"/>
                            <w:hideMark/>
                          </w:tcPr>
                          <w:p w14:paraId="6E8E774D" w14:textId="77777777" w:rsidR="00863D54" w:rsidRDefault="00863D5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w:t>
                            </w:r>
                          </w:p>
                        </w:tc>
                        <w:tc>
                          <w:tcPr>
                            <w:tcW w:w="485" w:type="dxa"/>
                            <w:noWrap/>
                            <w:vAlign w:val="center"/>
                            <w:hideMark/>
                          </w:tcPr>
                          <w:p w14:paraId="6A83BDFB" w14:textId="77777777" w:rsidR="00863D54" w:rsidRDefault="00863D5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2</w:t>
                            </w:r>
                          </w:p>
                        </w:tc>
                        <w:tc>
                          <w:tcPr>
                            <w:tcW w:w="485" w:type="dxa"/>
                            <w:noWrap/>
                            <w:vAlign w:val="center"/>
                            <w:hideMark/>
                          </w:tcPr>
                          <w:p w14:paraId="5B1C2D82" w14:textId="77777777" w:rsidR="00863D54" w:rsidRDefault="00863D5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3</w:t>
                            </w:r>
                          </w:p>
                        </w:tc>
                        <w:tc>
                          <w:tcPr>
                            <w:tcW w:w="752" w:type="dxa"/>
                            <w:noWrap/>
                            <w:vAlign w:val="center"/>
                            <w:hideMark/>
                          </w:tcPr>
                          <w:p w14:paraId="630AC092" w14:textId="77777777" w:rsidR="00863D54" w:rsidRDefault="00863D5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4</w:t>
                            </w:r>
                          </w:p>
                        </w:tc>
                        <w:tc>
                          <w:tcPr>
                            <w:tcW w:w="752" w:type="dxa"/>
                            <w:noWrap/>
                            <w:vAlign w:val="center"/>
                            <w:hideMark/>
                          </w:tcPr>
                          <w:p w14:paraId="2E8A93E8" w14:textId="77777777" w:rsidR="00863D54" w:rsidRDefault="00863D5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5</w:t>
                            </w:r>
                          </w:p>
                        </w:tc>
                        <w:tc>
                          <w:tcPr>
                            <w:tcW w:w="752" w:type="dxa"/>
                            <w:noWrap/>
                            <w:vAlign w:val="center"/>
                            <w:hideMark/>
                          </w:tcPr>
                          <w:p w14:paraId="1558F038" w14:textId="77777777" w:rsidR="00863D54" w:rsidRDefault="00863D5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6</w:t>
                            </w:r>
                          </w:p>
                        </w:tc>
                        <w:tc>
                          <w:tcPr>
                            <w:tcW w:w="752" w:type="dxa"/>
                            <w:noWrap/>
                            <w:vAlign w:val="center"/>
                            <w:hideMark/>
                          </w:tcPr>
                          <w:p w14:paraId="10044C05" w14:textId="77777777" w:rsidR="00863D54" w:rsidRDefault="00863D5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7</w:t>
                            </w:r>
                          </w:p>
                        </w:tc>
                        <w:tc>
                          <w:tcPr>
                            <w:tcW w:w="752" w:type="dxa"/>
                            <w:noWrap/>
                            <w:vAlign w:val="center"/>
                            <w:hideMark/>
                          </w:tcPr>
                          <w:p w14:paraId="0FE50DB9" w14:textId="77777777" w:rsidR="00863D54" w:rsidRDefault="00863D5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8</w:t>
                            </w:r>
                          </w:p>
                        </w:tc>
                        <w:tc>
                          <w:tcPr>
                            <w:tcW w:w="752" w:type="dxa"/>
                            <w:noWrap/>
                            <w:vAlign w:val="center"/>
                            <w:hideMark/>
                          </w:tcPr>
                          <w:p w14:paraId="614C24A2" w14:textId="77777777" w:rsidR="00863D54" w:rsidRDefault="00863D5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9</w:t>
                            </w:r>
                          </w:p>
                        </w:tc>
                        <w:tc>
                          <w:tcPr>
                            <w:tcW w:w="752" w:type="dxa"/>
                            <w:noWrap/>
                            <w:vAlign w:val="center"/>
                            <w:hideMark/>
                          </w:tcPr>
                          <w:p w14:paraId="41263E0F" w14:textId="77777777" w:rsidR="00863D54" w:rsidRDefault="00863D5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10</w:t>
                            </w:r>
                          </w:p>
                        </w:tc>
                        <w:tc>
                          <w:tcPr>
                            <w:tcW w:w="752" w:type="dxa"/>
                            <w:noWrap/>
                            <w:vAlign w:val="center"/>
                            <w:hideMark/>
                          </w:tcPr>
                          <w:p w14:paraId="73278BCE" w14:textId="77777777" w:rsidR="00863D54" w:rsidRDefault="00863D5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11</w:t>
                            </w:r>
                          </w:p>
                        </w:tc>
                        <w:tc>
                          <w:tcPr>
                            <w:tcW w:w="1273" w:type="dxa"/>
                            <w:noWrap/>
                            <w:vAlign w:val="center"/>
                            <w:hideMark/>
                          </w:tcPr>
                          <w:p w14:paraId="4F2B4D2E" w14:textId="77777777" w:rsidR="00863D54" w:rsidRDefault="00863D5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18 και άνω</w:t>
                            </w:r>
                          </w:p>
                        </w:tc>
                      </w:tr>
                      <w:tr w:rsidR="00863D54" w14:paraId="06E09F43" w14:textId="77777777">
                        <w:trPr>
                          <w:trHeight w:hRule="exact" w:val="227"/>
                        </w:trPr>
                        <w:tc>
                          <w:tcPr>
                            <w:tcW w:w="988" w:type="dxa"/>
                            <w:noWrap/>
                            <w:vAlign w:val="center"/>
                            <w:hideMark/>
                          </w:tcPr>
                          <w:p w14:paraId="72E77311" w14:textId="77777777" w:rsidR="00863D54" w:rsidRDefault="00863D54">
                            <w:pPr>
                              <w:tabs>
                                <w:tab w:val="left" w:pos="72"/>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485" w:type="dxa"/>
                            <w:noWrap/>
                            <w:vAlign w:val="center"/>
                            <w:hideMark/>
                          </w:tcPr>
                          <w:p w14:paraId="343637F5" w14:textId="77777777" w:rsidR="00863D54" w:rsidRDefault="00863D5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485" w:type="dxa"/>
                            <w:noWrap/>
                            <w:vAlign w:val="center"/>
                            <w:hideMark/>
                          </w:tcPr>
                          <w:p w14:paraId="1F0D7152" w14:textId="77777777" w:rsidR="00863D54" w:rsidRDefault="00863D5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485" w:type="dxa"/>
                            <w:noWrap/>
                            <w:vAlign w:val="center"/>
                            <w:hideMark/>
                          </w:tcPr>
                          <w:p w14:paraId="61C11CEC" w14:textId="77777777" w:rsidR="00863D54" w:rsidRDefault="00863D5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752" w:type="dxa"/>
                            <w:noWrap/>
                            <w:vAlign w:val="center"/>
                            <w:hideMark/>
                          </w:tcPr>
                          <w:p w14:paraId="487F642C" w14:textId="77777777" w:rsidR="00863D54" w:rsidRDefault="00863D5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200</w:t>
                            </w:r>
                          </w:p>
                        </w:tc>
                        <w:tc>
                          <w:tcPr>
                            <w:tcW w:w="752" w:type="dxa"/>
                            <w:noWrap/>
                            <w:vAlign w:val="center"/>
                            <w:hideMark/>
                          </w:tcPr>
                          <w:p w14:paraId="5A32CF0A" w14:textId="77777777" w:rsidR="00863D54" w:rsidRDefault="00863D5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260</w:t>
                            </w:r>
                          </w:p>
                        </w:tc>
                        <w:tc>
                          <w:tcPr>
                            <w:tcW w:w="752" w:type="dxa"/>
                            <w:noWrap/>
                            <w:vAlign w:val="center"/>
                            <w:hideMark/>
                          </w:tcPr>
                          <w:p w14:paraId="6A3D916A" w14:textId="77777777" w:rsidR="00863D54" w:rsidRDefault="00863D5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320</w:t>
                            </w:r>
                          </w:p>
                        </w:tc>
                        <w:tc>
                          <w:tcPr>
                            <w:tcW w:w="752" w:type="dxa"/>
                            <w:noWrap/>
                            <w:vAlign w:val="center"/>
                            <w:hideMark/>
                          </w:tcPr>
                          <w:p w14:paraId="57008718" w14:textId="77777777" w:rsidR="00863D54" w:rsidRDefault="00863D5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380</w:t>
                            </w:r>
                          </w:p>
                        </w:tc>
                        <w:tc>
                          <w:tcPr>
                            <w:tcW w:w="752" w:type="dxa"/>
                            <w:noWrap/>
                            <w:vAlign w:val="center"/>
                            <w:hideMark/>
                          </w:tcPr>
                          <w:p w14:paraId="4A4B79A9" w14:textId="77777777" w:rsidR="00863D54" w:rsidRDefault="00863D5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440</w:t>
                            </w:r>
                          </w:p>
                        </w:tc>
                        <w:tc>
                          <w:tcPr>
                            <w:tcW w:w="752" w:type="dxa"/>
                            <w:noWrap/>
                            <w:vAlign w:val="center"/>
                            <w:hideMark/>
                          </w:tcPr>
                          <w:p w14:paraId="4C872F58" w14:textId="77777777" w:rsidR="00863D54" w:rsidRDefault="00863D5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500</w:t>
                            </w:r>
                          </w:p>
                        </w:tc>
                        <w:tc>
                          <w:tcPr>
                            <w:tcW w:w="752" w:type="dxa"/>
                            <w:noWrap/>
                            <w:vAlign w:val="center"/>
                            <w:hideMark/>
                          </w:tcPr>
                          <w:p w14:paraId="793032D5" w14:textId="77777777" w:rsidR="00863D54" w:rsidRDefault="00863D5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560</w:t>
                            </w:r>
                          </w:p>
                        </w:tc>
                        <w:tc>
                          <w:tcPr>
                            <w:tcW w:w="752" w:type="dxa"/>
                            <w:noWrap/>
                            <w:vAlign w:val="center"/>
                            <w:hideMark/>
                          </w:tcPr>
                          <w:p w14:paraId="491B1CD9" w14:textId="77777777" w:rsidR="00863D54" w:rsidRDefault="00863D5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620</w:t>
                            </w:r>
                          </w:p>
                        </w:tc>
                        <w:tc>
                          <w:tcPr>
                            <w:tcW w:w="1273" w:type="dxa"/>
                            <w:noWrap/>
                            <w:vAlign w:val="center"/>
                            <w:hideMark/>
                          </w:tcPr>
                          <w:p w14:paraId="302E9A42" w14:textId="77777777" w:rsidR="00863D54" w:rsidRDefault="00863D5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1040</w:t>
                            </w:r>
                          </w:p>
                        </w:tc>
                      </w:tr>
                    </w:tbl>
                    <w:p w14:paraId="724A732D" w14:textId="77777777" w:rsidR="00863D54" w:rsidRDefault="00863D54" w:rsidP="00CD52B4">
                      <w:pPr>
                        <w:tabs>
                          <w:tab w:val="left" w:pos="284"/>
                        </w:tabs>
                        <w:ind w:hanging="6"/>
                        <w:rPr>
                          <w:rFonts w:ascii="Arial" w:hAnsi="Arial" w:cs="Arial"/>
                          <w:sz w:val="8"/>
                          <w:szCs w:val="8"/>
                        </w:rPr>
                      </w:pPr>
                    </w:p>
                    <w:p w14:paraId="2D317B23" w14:textId="77777777" w:rsidR="00863D54" w:rsidRDefault="00863D54" w:rsidP="00CD52B4">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 μονάδες ανά μήνα ανεργίας , με ανώτατο όριο τους 9 μήνες)</w:t>
                      </w:r>
                    </w:p>
                    <w:tbl>
                      <w:tblPr>
                        <w:tblW w:w="18570" w:type="dxa"/>
                        <w:tblInd w:w="288" w:type="dxa"/>
                        <w:tblLayout w:type="fixed"/>
                        <w:tblLook w:val="04A0" w:firstRow="1" w:lastRow="0" w:firstColumn="1" w:lastColumn="0" w:noHBand="0" w:noVBand="1"/>
                      </w:tblPr>
                      <w:tblGrid>
                        <w:gridCol w:w="988"/>
                        <w:gridCol w:w="551"/>
                        <w:gridCol w:w="552"/>
                        <w:gridCol w:w="630"/>
                        <w:gridCol w:w="752"/>
                        <w:gridCol w:w="752"/>
                        <w:gridCol w:w="752"/>
                        <w:gridCol w:w="752"/>
                        <w:gridCol w:w="755"/>
                        <w:gridCol w:w="5618"/>
                        <w:gridCol w:w="5480"/>
                        <w:gridCol w:w="752"/>
                        <w:gridCol w:w="236"/>
                      </w:tblGrid>
                      <w:tr w:rsidR="00863D54" w14:paraId="38E62500" w14:textId="77777777" w:rsidTr="00717637">
                        <w:trPr>
                          <w:trHeight w:hRule="exact" w:val="333"/>
                        </w:trPr>
                        <w:tc>
                          <w:tcPr>
                            <w:tcW w:w="987" w:type="dxa"/>
                            <w:noWrap/>
                            <w:vAlign w:val="center"/>
                            <w:hideMark/>
                          </w:tcPr>
                          <w:p w14:paraId="5E4DB5DF" w14:textId="77777777" w:rsidR="00863D54" w:rsidRDefault="00863D54">
                            <w:pPr>
                              <w:tabs>
                                <w:tab w:val="left" w:pos="0"/>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μήνες</w:t>
                            </w:r>
                          </w:p>
                        </w:tc>
                        <w:tc>
                          <w:tcPr>
                            <w:tcW w:w="551" w:type="dxa"/>
                            <w:noWrap/>
                            <w:vAlign w:val="center"/>
                            <w:hideMark/>
                          </w:tcPr>
                          <w:p w14:paraId="664702C7" w14:textId="77777777" w:rsidR="00863D54" w:rsidRDefault="00863D5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w:t>
                            </w:r>
                          </w:p>
                        </w:tc>
                        <w:tc>
                          <w:tcPr>
                            <w:tcW w:w="552" w:type="dxa"/>
                            <w:noWrap/>
                            <w:vAlign w:val="center"/>
                            <w:hideMark/>
                          </w:tcPr>
                          <w:p w14:paraId="4D42732B" w14:textId="77777777" w:rsidR="00863D54" w:rsidRDefault="00863D5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2</w:t>
                            </w:r>
                          </w:p>
                        </w:tc>
                        <w:tc>
                          <w:tcPr>
                            <w:tcW w:w="630" w:type="dxa"/>
                            <w:noWrap/>
                            <w:vAlign w:val="center"/>
                            <w:hideMark/>
                          </w:tcPr>
                          <w:p w14:paraId="09492186" w14:textId="77777777" w:rsidR="00863D54" w:rsidRDefault="00863D5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3</w:t>
                            </w:r>
                          </w:p>
                        </w:tc>
                        <w:tc>
                          <w:tcPr>
                            <w:tcW w:w="752" w:type="dxa"/>
                            <w:noWrap/>
                            <w:vAlign w:val="center"/>
                            <w:hideMark/>
                          </w:tcPr>
                          <w:p w14:paraId="5597D08B" w14:textId="77777777" w:rsidR="00863D54" w:rsidRDefault="00863D5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4</w:t>
                            </w:r>
                          </w:p>
                        </w:tc>
                        <w:tc>
                          <w:tcPr>
                            <w:tcW w:w="752" w:type="dxa"/>
                            <w:noWrap/>
                            <w:vAlign w:val="center"/>
                            <w:hideMark/>
                          </w:tcPr>
                          <w:p w14:paraId="3C284D8C" w14:textId="77777777" w:rsidR="00863D54" w:rsidRDefault="00863D5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5</w:t>
                            </w:r>
                          </w:p>
                        </w:tc>
                        <w:tc>
                          <w:tcPr>
                            <w:tcW w:w="752" w:type="dxa"/>
                            <w:noWrap/>
                            <w:vAlign w:val="center"/>
                            <w:hideMark/>
                          </w:tcPr>
                          <w:p w14:paraId="7133C0A8" w14:textId="77777777" w:rsidR="00863D54" w:rsidRDefault="00863D5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6</w:t>
                            </w:r>
                          </w:p>
                        </w:tc>
                        <w:tc>
                          <w:tcPr>
                            <w:tcW w:w="752" w:type="dxa"/>
                            <w:noWrap/>
                            <w:vAlign w:val="center"/>
                            <w:hideMark/>
                          </w:tcPr>
                          <w:p w14:paraId="6972F433" w14:textId="77777777" w:rsidR="00863D54" w:rsidRDefault="00863D5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7</w:t>
                            </w:r>
                          </w:p>
                        </w:tc>
                        <w:tc>
                          <w:tcPr>
                            <w:tcW w:w="755" w:type="dxa"/>
                            <w:noWrap/>
                            <w:vAlign w:val="center"/>
                            <w:hideMark/>
                          </w:tcPr>
                          <w:p w14:paraId="7A0F3C70" w14:textId="77777777" w:rsidR="00863D54" w:rsidRDefault="00863D5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8</w:t>
                            </w:r>
                          </w:p>
                        </w:tc>
                        <w:tc>
                          <w:tcPr>
                            <w:tcW w:w="11096" w:type="dxa"/>
                            <w:gridSpan w:val="2"/>
                            <w:noWrap/>
                            <w:vAlign w:val="center"/>
                            <w:hideMark/>
                          </w:tcPr>
                          <w:tbl>
                            <w:tblPr>
                              <w:tblW w:w="10455" w:type="dxa"/>
                              <w:tblInd w:w="288" w:type="dxa"/>
                              <w:tblLayout w:type="fixed"/>
                              <w:tblLook w:val="04A0" w:firstRow="1" w:lastRow="0" w:firstColumn="1" w:lastColumn="0" w:noHBand="0" w:noVBand="1"/>
                            </w:tblPr>
                            <w:tblGrid>
                              <w:gridCol w:w="10455"/>
                            </w:tblGrid>
                            <w:tr w:rsidR="00863D54" w14:paraId="39EFE0C8" w14:textId="77777777">
                              <w:trPr>
                                <w:trHeight w:val="227"/>
                              </w:trPr>
                              <w:tc>
                                <w:tcPr>
                                  <w:tcW w:w="1789" w:type="dxa"/>
                                  <w:noWrap/>
                                  <w:vAlign w:val="center"/>
                                  <w:hideMark/>
                                </w:tcPr>
                                <w:p w14:paraId="358E94D1" w14:textId="77777777" w:rsidR="00863D54" w:rsidRPr="009B7E2C" w:rsidRDefault="00863D54" w:rsidP="00717637">
                                  <w:pPr>
                                    <w:tabs>
                                      <w:tab w:val="left" w:pos="284"/>
                                    </w:tabs>
                                    <w:spacing w:line="180" w:lineRule="exact"/>
                                    <w:ind w:left="180" w:hanging="6"/>
                                    <w:rPr>
                                      <w:rFonts w:ascii="Arial" w:hAnsi="Arial" w:cs="Arial"/>
                                      <w:sz w:val="14"/>
                                      <w:szCs w:val="14"/>
                                      <w:lang w:val="en-US" w:eastAsia="en-US"/>
                                    </w:rPr>
                                  </w:pPr>
                                  <w:r>
                                    <w:rPr>
                                      <w:rFonts w:ascii="Arial" w:hAnsi="Arial" w:cs="Arial"/>
                                      <w:sz w:val="14"/>
                                      <w:szCs w:val="14"/>
                                      <w:lang w:eastAsia="en-US"/>
                                    </w:rPr>
                                    <w:t>9 και άνω</w:t>
                                  </w:r>
                                </w:p>
                              </w:tc>
                            </w:tr>
                            <w:tr w:rsidR="00863D54" w14:paraId="0774C7A3" w14:textId="77777777">
                              <w:trPr>
                                <w:trHeight w:val="227"/>
                              </w:trPr>
                              <w:tc>
                                <w:tcPr>
                                  <w:tcW w:w="1789" w:type="dxa"/>
                                  <w:noWrap/>
                                  <w:vAlign w:val="center"/>
                                </w:tcPr>
                                <w:p w14:paraId="428F1DBE" w14:textId="77777777" w:rsidR="00863D54" w:rsidRPr="009B7E2C" w:rsidRDefault="00863D54" w:rsidP="00717637">
                                  <w:pPr>
                                    <w:tabs>
                                      <w:tab w:val="left" w:pos="284"/>
                                    </w:tabs>
                                    <w:spacing w:line="180" w:lineRule="exact"/>
                                    <w:rPr>
                                      <w:rFonts w:ascii="Arial" w:hAnsi="Arial" w:cs="Arial"/>
                                      <w:sz w:val="14"/>
                                      <w:szCs w:val="14"/>
                                      <w:lang w:val="en-US" w:eastAsia="en-US"/>
                                    </w:rPr>
                                  </w:pPr>
                                </w:p>
                              </w:tc>
                            </w:tr>
                            <w:tr w:rsidR="00863D54" w14:paraId="0386A7EB" w14:textId="77777777">
                              <w:trPr>
                                <w:trHeight w:val="227"/>
                              </w:trPr>
                              <w:tc>
                                <w:tcPr>
                                  <w:tcW w:w="1789" w:type="dxa"/>
                                  <w:noWrap/>
                                  <w:vAlign w:val="center"/>
                                </w:tcPr>
                                <w:p w14:paraId="261B61E0" w14:textId="77777777" w:rsidR="00863D54" w:rsidRDefault="00863D54">
                                  <w:pPr>
                                    <w:tabs>
                                      <w:tab w:val="left" w:pos="284"/>
                                    </w:tabs>
                                    <w:spacing w:line="180" w:lineRule="exact"/>
                                    <w:ind w:left="180" w:hanging="6"/>
                                    <w:rPr>
                                      <w:rFonts w:ascii="Arial" w:hAnsi="Arial" w:cs="Arial"/>
                                      <w:sz w:val="14"/>
                                      <w:szCs w:val="14"/>
                                      <w:lang w:eastAsia="en-US"/>
                                    </w:rPr>
                                  </w:pPr>
                                </w:p>
                              </w:tc>
                            </w:tr>
                            <w:tr w:rsidR="00863D54" w14:paraId="5FAE937E" w14:textId="77777777">
                              <w:trPr>
                                <w:trHeight w:val="227"/>
                              </w:trPr>
                              <w:tc>
                                <w:tcPr>
                                  <w:tcW w:w="1789" w:type="dxa"/>
                                  <w:noWrap/>
                                  <w:vAlign w:val="center"/>
                                  <w:hideMark/>
                                </w:tcPr>
                                <w:p w14:paraId="5FE4982B" w14:textId="77777777" w:rsidR="00863D54" w:rsidRDefault="00863D5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1040</w:t>
                                  </w:r>
                                </w:p>
                              </w:tc>
                            </w:tr>
                          </w:tbl>
                          <w:p w14:paraId="475D3BDD" w14:textId="77777777" w:rsidR="00863D54" w:rsidRDefault="00863D54">
                            <w:pPr>
                              <w:tabs>
                                <w:tab w:val="left" w:pos="284"/>
                              </w:tabs>
                              <w:spacing w:line="180" w:lineRule="exact"/>
                              <w:ind w:left="180" w:hanging="6"/>
                              <w:jc w:val="center"/>
                              <w:rPr>
                                <w:rFonts w:ascii="Arial" w:hAnsi="Arial" w:cs="Arial"/>
                                <w:sz w:val="14"/>
                                <w:szCs w:val="14"/>
                                <w:lang w:eastAsia="en-US"/>
                              </w:rPr>
                            </w:pPr>
                          </w:p>
                        </w:tc>
                        <w:tc>
                          <w:tcPr>
                            <w:tcW w:w="752" w:type="dxa"/>
                            <w:noWrap/>
                            <w:vAlign w:val="center"/>
                          </w:tcPr>
                          <w:p w14:paraId="5ECE671F" w14:textId="77777777" w:rsidR="00863D54" w:rsidRDefault="00863D54">
                            <w:pPr>
                              <w:tabs>
                                <w:tab w:val="left" w:pos="284"/>
                              </w:tabs>
                              <w:spacing w:line="180" w:lineRule="exact"/>
                              <w:ind w:left="180" w:hanging="6"/>
                              <w:jc w:val="center"/>
                              <w:rPr>
                                <w:rFonts w:ascii="Arial" w:hAnsi="Arial" w:cs="Arial"/>
                                <w:sz w:val="14"/>
                                <w:szCs w:val="14"/>
                                <w:lang w:eastAsia="en-US"/>
                              </w:rPr>
                            </w:pPr>
                          </w:p>
                        </w:tc>
                        <w:tc>
                          <w:tcPr>
                            <w:tcW w:w="236" w:type="dxa"/>
                            <w:noWrap/>
                            <w:vAlign w:val="center"/>
                          </w:tcPr>
                          <w:p w14:paraId="2F57084C" w14:textId="77777777" w:rsidR="00863D54" w:rsidRDefault="00863D54">
                            <w:pPr>
                              <w:tabs>
                                <w:tab w:val="left" w:pos="284"/>
                              </w:tabs>
                              <w:spacing w:line="180" w:lineRule="exact"/>
                              <w:ind w:hanging="6"/>
                              <w:rPr>
                                <w:rFonts w:ascii="Arial" w:hAnsi="Arial" w:cs="Arial"/>
                                <w:sz w:val="14"/>
                                <w:szCs w:val="14"/>
                                <w:lang w:eastAsia="en-US"/>
                              </w:rPr>
                            </w:pPr>
                          </w:p>
                        </w:tc>
                      </w:tr>
                      <w:tr w:rsidR="00863D54" w14:paraId="4687A13B" w14:textId="77777777" w:rsidTr="00717637">
                        <w:trPr>
                          <w:trHeight w:val="258"/>
                        </w:trPr>
                        <w:tc>
                          <w:tcPr>
                            <w:tcW w:w="987" w:type="dxa"/>
                            <w:noWrap/>
                            <w:vAlign w:val="center"/>
                            <w:hideMark/>
                          </w:tcPr>
                          <w:p w14:paraId="70263F39" w14:textId="77777777" w:rsidR="00863D54" w:rsidRDefault="00863D54">
                            <w:pPr>
                              <w:tabs>
                                <w:tab w:val="left" w:pos="72"/>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551" w:type="dxa"/>
                            <w:noWrap/>
                            <w:vAlign w:val="center"/>
                            <w:hideMark/>
                          </w:tcPr>
                          <w:p w14:paraId="06545FD4" w14:textId="77777777" w:rsidR="00863D54" w:rsidRDefault="00863D5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40</w:t>
                            </w:r>
                          </w:p>
                        </w:tc>
                        <w:tc>
                          <w:tcPr>
                            <w:tcW w:w="552" w:type="dxa"/>
                            <w:noWrap/>
                            <w:vAlign w:val="center"/>
                            <w:hideMark/>
                          </w:tcPr>
                          <w:p w14:paraId="6DECEDB4" w14:textId="77777777" w:rsidR="00863D54" w:rsidRDefault="00863D5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80</w:t>
                            </w:r>
                          </w:p>
                        </w:tc>
                        <w:tc>
                          <w:tcPr>
                            <w:tcW w:w="630" w:type="dxa"/>
                            <w:noWrap/>
                            <w:vAlign w:val="center"/>
                            <w:hideMark/>
                          </w:tcPr>
                          <w:p w14:paraId="3567FA3E" w14:textId="77777777" w:rsidR="00863D54" w:rsidRDefault="00863D5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120</w:t>
                            </w:r>
                          </w:p>
                        </w:tc>
                        <w:tc>
                          <w:tcPr>
                            <w:tcW w:w="752" w:type="dxa"/>
                            <w:noWrap/>
                            <w:vAlign w:val="center"/>
                            <w:hideMark/>
                          </w:tcPr>
                          <w:p w14:paraId="70F7ED12" w14:textId="77777777" w:rsidR="00863D54" w:rsidRDefault="00863D5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160</w:t>
                            </w:r>
                          </w:p>
                        </w:tc>
                        <w:tc>
                          <w:tcPr>
                            <w:tcW w:w="752" w:type="dxa"/>
                            <w:noWrap/>
                            <w:vAlign w:val="center"/>
                            <w:hideMark/>
                          </w:tcPr>
                          <w:p w14:paraId="724EAF7E" w14:textId="77777777" w:rsidR="00863D54" w:rsidRDefault="00863D5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200</w:t>
                            </w:r>
                          </w:p>
                        </w:tc>
                        <w:tc>
                          <w:tcPr>
                            <w:tcW w:w="752" w:type="dxa"/>
                            <w:noWrap/>
                            <w:vAlign w:val="center"/>
                            <w:hideMark/>
                          </w:tcPr>
                          <w:p w14:paraId="4FAF5A9A" w14:textId="77777777" w:rsidR="00863D54" w:rsidRDefault="00863D5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240</w:t>
                            </w:r>
                          </w:p>
                        </w:tc>
                        <w:tc>
                          <w:tcPr>
                            <w:tcW w:w="752" w:type="dxa"/>
                            <w:noWrap/>
                            <w:vAlign w:val="center"/>
                            <w:hideMark/>
                          </w:tcPr>
                          <w:p w14:paraId="15339A18" w14:textId="77777777" w:rsidR="00863D54" w:rsidRDefault="00863D5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280</w:t>
                            </w:r>
                          </w:p>
                        </w:tc>
                        <w:tc>
                          <w:tcPr>
                            <w:tcW w:w="755" w:type="dxa"/>
                            <w:noWrap/>
                            <w:vAlign w:val="center"/>
                            <w:hideMark/>
                          </w:tcPr>
                          <w:p w14:paraId="77AB3D84" w14:textId="77777777" w:rsidR="00863D54" w:rsidRDefault="00863D5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320</w:t>
                            </w:r>
                          </w:p>
                        </w:tc>
                        <w:tc>
                          <w:tcPr>
                            <w:tcW w:w="5617" w:type="dxa"/>
                            <w:noWrap/>
                            <w:vAlign w:val="center"/>
                            <w:hideMark/>
                          </w:tcPr>
                          <w:p w14:paraId="7F63F6FF" w14:textId="77777777" w:rsidR="00863D54" w:rsidRDefault="00863D54">
                            <w:pPr>
                              <w:tabs>
                                <w:tab w:val="left" w:pos="284"/>
                              </w:tabs>
                              <w:spacing w:line="180" w:lineRule="exact"/>
                              <w:ind w:left="180" w:hanging="6"/>
                              <w:rPr>
                                <w:rFonts w:ascii="Arial" w:hAnsi="Arial" w:cs="Arial"/>
                                <w:bCs/>
                                <w:sz w:val="14"/>
                                <w:szCs w:val="14"/>
                                <w:lang w:eastAsia="en-US"/>
                              </w:rPr>
                            </w:pPr>
                            <w:r>
                              <w:rPr>
                                <w:rFonts w:ascii="Arial" w:hAnsi="Arial" w:cs="Arial"/>
                                <w:bCs/>
                                <w:sz w:val="14"/>
                                <w:szCs w:val="14"/>
                                <w:lang w:eastAsia="en-US"/>
                              </w:rPr>
                              <w:t xml:space="preserve">            360</w:t>
                            </w:r>
                          </w:p>
                        </w:tc>
                        <w:tc>
                          <w:tcPr>
                            <w:tcW w:w="5479" w:type="dxa"/>
                            <w:vAlign w:val="center"/>
                          </w:tcPr>
                          <w:p w14:paraId="39079331" w14:textId="77777777" w:rsidR="00863D54" w:rsidRDefault="00863D54">
                            <w:pPr>
                              <w:tabs>
                                <w:tab w:val="left" w:pos="284"/>
                              </w:tabs>
                              <w:spacing w:line="180" w:lineRule="exact"/>
                              <w:ind w:left="180" w:hanging="6"/>
                              <w:jc w:val="center"/>
                              <w:rPr>
                                <w:rFonts w:ascii="Arial" w:hAnsi="Arial" w:cs="Arial"/>
                                <w:bCs/>
                                <w:sz w:val="14"/>
                                <w:szCs w:val="14"/>
                                <w:lang w:eastAsia="en-US"/>
                              </w:rPr>
                            </w:pPr>
                          </w:p>
                        </w:tc>
                        <w:tc>
                          <w:tcPr>
                            <w:tcW w:w="752" w:type="dxa"/>
                            <w:noWrap/>
                            <w:vAlign w:val="center"/>
                          </w:tcPr>
                          <w:p w14:paraId="72A690B2" w14:textId="77777777" w:rsidR="00863D54" w:rsidRDefault="00863D54">
                            <w:pPr>
                              <w:tabs>
                                <w:tab w:val="left" w:pos="284"/>
                              </w:tabs>
                              <w:spacing w:line="180" w:lineRule="exact"/>
                              <w:ind w:left="180" w:hanging="6"/>
                              <w:jc w:val="center"/>
                              <w:rPr>
                                <w:rFonts w:ascii="Arial" w:hAnsi="Arial" w:cs="Arial"/>
                                <w:bCs/>
                                <w:sz w:val="14"/>
                                <w:szCs w:val="14"/>
                                <w:lang w:eastAsia="en-US"/>
                              </w:rPr>
                            </w:pPr>
                          </w:p>
                        </w:tc>
                        <w:tc>
                          <w:tcPr>
                            <w:tcW w:w="236" w:type="dxa"/>
                            <w:noWrap/>
                            <w:vAlign w:val="center"/>
                          </w:tcPr>
                          <w:p w14:paraId="7B09EAF5" w14:textId="77777777" w:rsidR="00863D54" w:rsidRDefault="00863D54">
                            <w:pPr>
                              <w:tabs>
                                <w:tab w:val="left" w:pos="284"/>
                              </w:tabs>
                              <w:spacing w:line="180" w:lineRule="exact"/>
                              <w:ind w:left="180" w:hanging="6"/>
                              <w:jc w:val="center"/>
                              <w:rPr>
                                <w:rFonts w:ascii="Arial" w:hAnsi="Arial" w:cs="Arial"/>
                                <w:bCs/>
                                <w:sz w:val="14"/>
                                <w:szCs w:val="14"/>
                                <w:lang w:eastAsia="en-US"/>
                              </w:rPr>
                            </w:pPr>
                          </w:p>
                        </w:tc>
                      </w:tr>
                    </w:tbl>
                    <w:p w14:paraId="5C412162" w14:textId="77777777" w:rsidR="00863D54" w:rsidRDefault="00863D54" w:rsidP="00CD52B4">
                      <w:pPr>
                        <w:tabs>
                          <w:tab w:val="left" w:pos="284"/>
                        </w:tabs>
                        <w:ind w:hanging="6"/>
                        <w:rPr>
                          <w:rFonts w:ascii="Arial" w:hAnsi="Arial" w:cs="Arial"/>
                          <w:b/>
                          <w:sz w:val="14"/>
                          <w:szCs w:val="14"/>
                          <w:lang w:val="en-US"/>
                        </w:rPr>
                      </w:pPr>
                      <w:r>
                        <w:rPr>
                          <w:rFonts w:ascii="Arial" w:hAnsi="Arial" w:cs="Arial"/>
                          <w:b/>
                          <w:sz w:val="14"/>
                          <w:szCs w:val="14"/>
                        </w:rPr>
                        <w:t xml:space="preserve"> </w:t>
                      </w:r>
                    </w:p>
                    <w:p w14:paraId="49AA9B58" w14:textId="77777777" w:rsidR="00863D54" w:rsidRDefault="00863D54" w:rsidP="00CD52B4">
                      <w:pPr>
                        <w:tabs>
                          <w:tab w:val="left" w:pos="284"/>
                        </w:tabs>
                        <w:ind w:hanging="6"/>
                        <w:rPr>
                          <w:rFonts w:ascii="Arial" w:hAnsi="Arial" w:cs="Arial"/>
                          <w:b/>
                          <w:sz w:val="14"/>
                          <w:szCs w:val="14"/>
                        </w:rPr>
                      </w:pPr>
                      <w:r>
                        <w:rPr>
                          <w:rFonts w:ascii="Arial" w:hAnsi="Arial" w:cs="Arial"/>
                          <w:b/>
                          <w:sz w:val="14"/>
                          <w:szCs w:val="14"/>
                        </w:rPr>
                        <w:t>2.   ΠΟΛΥΤΕΚΝΟΣ ΓΟΝΕΑΣ ΚΑΙ ΤΕΚΝΟ ΠΟΛΥΤΕΚΝΗΣ ΟΙΚΟΓΕΝΕΙΑΣ (300 μονάδες)</w:t>
                      </w:r>
                    </w:p>
                    <w:p w14:paraId="31166AA4" w14:textId="77777777" w:rsidR="00863D54" w:rsidRDefault="00863D54" w:rsidP="00CD52B4">
                      <w:pPr>
                        <w:tabs>
                          <w:tab w:val="left" w:pos="284"/>
                        </w:tabs>
                        <w:rPr>
                          <w:rFonts w:ascii="Arial" w:hAnsi="Arial" w:cs="Arial"/>
                          <w:b/>
                          <w:sz w:val="14"/>
                          <w:szCs w:val="14"/>
                        </w:rPr>
                      </w:pPr>
                    </w:p>
                    <w:p w14:paraId="4405F017" w14:textId="77777777" w:rsidR="00863D54" w:rsidRDefault="00863D54" w:rsidP="00CD52B4">
                      <w:pPr>
                        <w:tabs>
                          <w:tab w:val="left" w:pos="284"/>
                        </w:tabs>
                        <w:rPr>
                          <w:rFonts w:ascii="Arial" w:hAnsi="Arial" w:cs="Arial"/>
                          <w:b/>
                          <w:sz w:val="14"/>
                          <w:szCs w:val="14"/>
                        </w:rPr>
                      </w:pPr>
                      <w:r>
                        <w:rPr>
                          <w:rFonts w:ascii="Arial" w:hAnsi="Arial" w:cs="Arial"/>
                          <w:b/>
                          <w:sz w:val="14"/>
                          <w:szCs w:val="14"/>
                        </w:rPr>
                        <w:t xml:space="preserve"> 3.   ΤΡΙΤΕΚΝΟΣ ΓΟΝΕΑΣ ΚΑΙ ΤΕΚΝΟ ΤΡΙΤΕΚΝΗΣ ΟΙΚΟΓΕΝΕΙΑΣ (200 μονάδες)</w:t>
                      </w:r>
                    </w:p>
                    <w:p w14:paraId="32D88C61" w14:textId="77777777" w:rsidR="00863D54" w:rsidRDefault="00863D54" w:rsidP="00CD52B4">
                      <w:pPr>
                        <w:tabs>
                          <w:tab w:val="left" w:pos="284"/>
                        </w:tabs>
                        <w:ind w:hanging="6"/>
                        <w:rPr>
                          <w:rFonts w:ascii="Arial" w:hAnsi="Arial" w:cs="Arial"/>
                          <w:b/>
                          <w:sz w:val="14"/>
                          <w:szCs w:val="14"/>
                        </w:rPr>
                      </w:pPr>
                    </w:p>
                    <w:p w14:paraId="388E3FE7" w14:textId="77777777" w:rsidR="00863D54" w:rsidRDefault="00863D54" w:rsidP="00CD52B4">
                      <w:pPr>
                        <w:tabs>
                          <w:tab w:val="left" w:pos="284"/>
                        </w:tabs>
                        <w:ind w:hanging="6"/>
                        <w:rPr>
                          <w:rFonts w:ascii="Arial" w:hAnsi="Arial" w:cs="Arial"/>
                          <w:sz w:val="8"/>
                          <w:szCs w:val="8"/>
                        </w:rPr>
                      </w:pPr>
                      <w:r>
                        <w:rPr>
                          <w:rFonts w:ascii="Arial" w:hAnsi="Arial" w:cs="Arial"/>
                          <w:b/>
                          <w:sz w:val="14"/>
                          <w:szCs w:val="14"/>
                        </w:rPr>
                        <w:t xml:space="preserve"> 4.   ΜΟΝΟΓΟΝΕΑΣ Η΄ ΤΕΚΝΟ ΜΟΝΟΓΟΝΕΪΚΗΣ ΟΙΚΟΓΕΝΕΙΑΣ (100 μονάδες )</w:t>
                      </w:r>
                    </w:p>
                    <w:p w14:paraId="44365284" w14:textId="77777777" w:rsidR="00863D54" w:rsidRDefault="00863D54" w:rsidP="00CD52B4">
                      <w:pPr>
                        <w:tabs>
                          <w:tab w:val="left" w:pos="284"/>
                        </w:tabs>
                        <w:ind w:hanging="6"/>
                        <w:rPr>
                          <w:rFonts w:ascii="Arial" w:hAnsi="Arial" w:cs="Arial"/>
                          <w:b/>
                          <w:sz w:val="14"/>
                          <w:szCs w:val="14"/>
                        </w:rPr>
                      </w:pPr>
                      <w:r>
                        <w:rPr>
                          <w:rFonts w:ascii="Arial" w:hAnsi="Arial" w:cs="Arial"/>
                          <w:b/>
                          <w:sz w:val="14"/>
                          <w:szCs w:val="14"/>
                        </w:rPr>
                        <w:t xml:space="preserve">       </w:t>
                      </w:r>
                    </w:p>
                    <w:p w14:paraId="7308645F" w14:textId="77777777" w:rsidR="00863D54" w:rsidRDefault="00863D54" w:rsidP="00CD52B4">
                      <w:pPr>
                        <w:tabs>
                          <w:tab w:val="left" w:pos="284"/>
                        </w:tabs>
                        <w:ind w:hanging="6"/>
                        <w:rPr>
                          <w:rFonts w:ascii="Arial" w:hAnsi="Arial" w:cs="Arial"/>
                          <w:b/>
                          <w:i/>
                          <w:sz w:val="14"/>
                          <w:szCs w:val="14"/>
                        </w:rPr>
                      </w:pPr>
                      <w:r>
                        <w:rPr>
                          <w:rFonts w:ascii="Arial" w:hAnsi="Arial" w:cs="Arial"/>
                          <w:b/>
                          <w:sz w:val="14"/>
                          <w:szCs w:val="14"/>
                        </w:rPr>
                        <w:t xml:space="preserve"> 5.   ΑΝΗΛΙΚΑ ΤΕΚΝΑ ( 50 μονάδες για καθένα με ανώτατο όριο τα 6 τέκνα)</w:t>
                      </w:r>
                    </w:p>
                    <w:tbl>
                      <w:tblPr>
                        <w:tblW w:w="0" w:type="auto"/>
                        <w:tblInd w:w="288" w:type="dxa"/>
                        <w:tblLayout w:type="fixed"/>
                        <w:tblLook w:val="04A0" w:firstRow="1" w:lastRow="0" w:firstColumn="1" w:lastColumn="0" w:noHBand="0" w:noVBand="1"/>
                      </w:tblPr>
                      <w:tblGrid>
                        <w:gridCol w:w="1701"/>
                        <w:gridCol w:w="709"/>
                        <w:gridCol w:w="710"/>
                        <w:gridCol w:w="709"/>
                        <w:gridCol w:w="710"/>
                        <w:gridCol w:w="710"/>
                        <w:gridCol w:w="540"/>
                      </w:tblGrid>
                      <w:tr w:rsidR="00863D54" w14:paraId="7F04B968" w14:textId="77777777">
                        <w:trPr>
                          <w:trHeight w:val="288"/>
                        </w:trPr>
                        <w:tc>
                          <w:tcPr>
                            <w:tcW w:w="1701" w:type="dxa"/>
                            <w:noWrap/>
                            <w:vAlign w:val="center"/>
                            <w:hideMark/>
                          </w:tcPr>
                          <w:p w14:paraId="23FF8939" w14:textId="77777777" w:rsidR="00863D54" w:rsidRDefault="00863D54">
                            <w:pPr>
                              <w:tabs>
                                <w:tab w:val="left" w:pos="284"/>
                              </w:tabs>
                              <w:spacing w:line="276" w:lineRule="auto"/>
                              <w:ind w:hanging="6"/>
                              <w:rPr>
                                <w:rFonts w:ascii="Arial" w:hAnsi="Arial" w:cs="Arial"/>
                                <w:bCs/>
                                <w:sz w:val="14"/>
                                <w:szCs w:val="14"/>
                                <w:lang w:eastAsia="en-US"/>
                              </w:rPr>
                            </w:pPr>
                            <w:r>
                              <w:rPr>
                                <w:rFonts w:ascii="Arial" w:hAnsi="Arial" w:cs="Arial"/>
                                <w:bCs/>
                                <w:sz w:val="14"/>
                                <w:szCs w:val="14"/>
                                <w:lang w:eastAsia="en-US"/>
                              </w:rPr>
                              <w:t>αριθμός τέκνων</w:t>
                            </w:r>
                          </w:p>
                        </w:tc>
                        <w:tc>
                          <w:tcPr>
                            <w:tcW w:w="709" w:type="dxa"/>
                            <w:noWrap/>
                            <w:vAlign w:val="center"/>
                            <w:hideMark/>
                          </w:tcPr>
                          <w:p w14:paraId="1D401B2A" w14:textId="77777777" w:rsidR="00863D54" w:rsidRDefault="00863D54">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1</w:t>
                            </w:r>
                          </w:p>
                        </w:tc>
                        <w:tc>
                          <w:tcPr>
                            <w:tcW w:w="710" w:type="dxa"/>
                            <w:noWrap/>
                            <w:vAlign w:val="center"/>
                            <w:hideMark/>
                          </w:tcPr>
                          <w:p w14:paraId="3F5ECA5D" w14:textId="77777777" w:rsidR="00863D54" w:rsidRDefault="00863D54">
                            <w:pPr>
                              <w:tabs>
                                <w:tab w:val="left" w:pos="0"/>
                                <w:tab w:val="left" w:pos="284"/>
                              </w:tabs>
                              <w:spacing w:line="276" w:lineRule="auto"/>
                              <w:ind w:left="25" w:hanging="6"/>
                              <w:rPr>
                                <w:rFonts w:ascii="Arial" w:hAnsi="Arial" w:cs="Arial"/>
                                <w:sz w:val="14"/>
                                <w:szCs w:val="14"/>
                                <w:lang w:eastAsia="en-US"/>
                              </w:rPr>
                            </w:pPr>
                            <w:r>
                              <w:rPr>
                                <w:rFonts w:ascii="Arial" w:hAnsi="Arial" w:cs="Arial"/>
                                <w:sz w:val="14"/>
                                <w:szCs w:val="14"/>
                                <w:lang w:eastAsia="en-US"/>
                              </w:rPr>
                              <w:t>2</w:t>
                            </w:r>
                          </w:p>
                        </w:tc>
                        <w:tc>
                          <w:tcPr>
                            <w:tcW w:w="709" w:type="dxa"/>
                            <w:noWrap/>
                            <w:vAlign w:val="center"/>
                            <w:hideMark/>
                          </w:tcPr>
                          <w:p w14:paraId="32861CCA" w14:textId="77777777" w:rsidR="00863D54" w:rsidRDefault="00863D54">
                            <w:pPr>
                              <w:tabs>
                                <w:tab w:val="left" w:pos="82"/>
                                <w:tab w:val="left" w:pos="284"/>
                              </w:tabs>
                              <w:spacing w:line="276" w:lineRule="auto"/>
                              <w:ind w:hanging="6"/>
                              <w:rPr>
                                <w:rFonts w:ascii="Arial" w:hAnsi="Arial" w:cs="Arial"/>
                                <w:sz w:val="14"/>
                                <w:szCs w:val="14"/>
                                <w:lang w:eastAsia="en-US"/>
                              </w:rPr>
                            </w:pPr>
                            <w:r>
                              <w:rPr>
                                <w:rFonts w:ascii="Arial" w:hAnsi="Arial" w:cs="Arial"/>
                                <w:sz w:val="14"/>
                                <w:szCs w:val="14"/>
                                <w:lang w:eastAsia="en-US"/>
                              </w:rPr>
                              <w:t>3</w:t>
                            </w:r>
                          </w:p>
                        </w:tc>
                        <w:tc>
                          <w:tcPr>
                            <w:tcW w:w="710" w:type="dxa"/>
                            <w:noWrap/>
                            <w:vAlign w:val="center"/>
                            <w:hideMark/>
                          </w:tcPr>
                          <w:p w14:paraId="5E0B4467" w14:textId="77777777" w:rsidR="00863D54" w:rsidRDefault="00863D54">
                            <w:pPr>
                              <w:tabs>
                                <w:tab w:val="left" w:pos="139"/>
                                <w:tab w:val="left" w:pos="284"/>
                              </w:tabs>
                              <w:spacing w:line="276" w:lineRule="auto"/>
                              <w:ind w:hanging="6"/>
                              <w:rPr>
                                <w:rFonts w:ascii="Arial" w:hAnsi="Arial" w:cs="Arial"/>
                                <w:sz w:val="14"/>
                                <w:szCs w:val="14"/>
                                <w:lang w:eastAsia="en-US"/>
                              </w:rPr>
                            </w:pPr>
                            <w:r>
                              <w:rPr>
                                <w:rFonts w:ascii="Arial" w:hAnsi="Arial" w:cs="Arial"/>
                                <w:sz w:val="14"/>
                                <w:szCs w:val="14"/>
                                <w:lang w:eastAsia="en-US"/>
                              </w:rPr>
                              <w:t>4</w:t>
                            </w:r>
                          </w:p>
                        </w:tc>
                        <w:tc>
                          <w:tcPr>
                            <w:tcW w:w="710" w:type="dxa"/>
                            <w:noWrap/>
                            <w:vAlign w:val="center"/>
                            <w:hideMark/>
                          </w:tcPr>
                          <w:p w14:paraId="714C0725" w14:textId="77777777" w:rsidR="00863D54" w:rsidRDefault="00863D54">
                            <w:pPr>
                              <w:tabs>
                                <w:tab w:val="left" w:pos="16"/>
                                <w:tab w:val="left" w:pos="284"/>
                              </w:tabs>
                              <w:spacing w:line="276" w:lineRule="auto"/>
                              <w:ind w:hanging="6"/>
                              <w:rPr>
                                <w:rFonts w:ascii="Arial" w:hAnsi="Arial" w:cs="Arial"/>
                                <w:sz w:val="14"/>
                                <w:szCs w:val="14"/>
                                <w:lang w:eastAsia="en-US"/>
                              </w:rPr>
                            </w:pPr>
                            <w:r>
                              <w:rPr>
                                <w:rFonts w:ascii="Arial" w:hAnsi="Arial" w:cs="Arial"/>
                                <w:sz w:val="14"/>
                                <w:szCs w:val="14"/>
                                <w:lang w:eastAsia="en-US"/>
                              </w:rPr>
                              <w:t>5</w:t>
                            </w:r>
                          </w:p>
                        </w:tc>
                        <w:tc>
                          <w:tcPr>
                            <w:tcW w:w="540" w:type="dxa"/>
                            <w:vAlign w:val="center"/>
                            <w:hideMark/>
                          </w:tcPr>
                          <w:p w14:paraId="0CBB0D95" w14:textId="77777777" w:rsidR="00863D54" w:rsidRDefault="00863D54">
                            <w:pPr>
                              <w:tabs>
                                <w:tab w:val="left" w:pos="72"/>
                                <w:tab w:val="left" w:pos="284"/>
                              </w:tabs>
                              <w:spacing w:line="276" w:lineRule="auto"/>
                              <w:ind w:hanging="6"/>
                              <w:jc w:val="center"/>
                              <w:rPr>
                                <w:rFonts w:ascii="Arial" w:hAnsi="Arial" w:cs="Arial"/>
                                <w:sz w:val="14"/>
                                <w:szCs w:val="14"/>
                                <w:lang w:eastAsia="en-US"/>
                              </w:rPr>
                            </w:pPr>
                            <w:r>
                              <w:rPr>
                                <w:rFonts w:ascii="Arial" w:hAnsi="Arial" w:cs="Arial"/>
                                <w:sz w:val="14"/>
                                <w:szCs w:val="14"/>
                                <w:lang w:eastAsia="en-US"/>
                              </w:rPr>
                              <w:t>6</w:t>
                            </w:r>
                          </w:p>
                        </w:tc>
                      </w:tr>
                      <w:tr w:rsidR="00863D54" w14:paraId="2FC81BE6" w14:textId="77777777">
                        <w:trPr>
                          <w:trHeight w:val="227"/>
                        </w:trPr>
                        <w:tc>
                          <w:tcPr>
                            <w:tcW w:w="1701" w:type="dxa"/>
                            <w:noWrap/>
                            <w:vAlign w:val="center"/>
                            <w:hideMark/>
                          </w:tcPr>
                          <w:p w14:paraId="7349D865" w14:textId="77777777" w:rsidR="00863D54" w:rsidRDefault="00863D54">
                            <w:pPr>
                              <w:tabs>
                                <w:tab w:val="left" w:pos="284"/>
                              </w:tabs>
                              <w:spacing w:line="276" w:lineRule="auto"/>
                              <w:ind w:hanging="6"/>
                              <w:rPr>
                                <w:rFonts w:ascii="Arial" w:hAnsi="Arial" w:cs="Arial"/>
                                <w:bCs/>
                                <w:sz w:val="14"/>
                                <w:szCs w:val="14"/>
                                <w:lang w:eastAsia="en-US"/>
                              </w:rPr>
                            </w:pPr>
                            <w:r>
                              <w:rPr>
                                <w:rFonts w:ascii="Arial" w:hAnsi="Arial" w:cs="Arial"/>
                                <w:bCs/>
                                <w:sz w:val="14"/>
                                <w:szCs w:val="14"/>
                                <w:lang w:eastAsia="en-US"/>
                              </w:rPr>
                              <w:t>μονάδες</w:t>
                            </w:r>
                          </w:p>
                        </w:tc>
                        <w:tc>
                          <w:tcPr>
                            <w:tcW w:w="709" w:type="dxa"/>
                            <w:noWrap/>
                            <w:vAlign w:val="center"/>
                            <w:hideMark/>
                          </w:tcPr>
                          <w:p w14:paraId="72FF8037" w14:textId="77777777" w:rsidR="00863D54" w:rsidRDefault="00863D54">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50</w:t>
                            </w:r>
                          </w:p>
                        </w:tc>
                        <w:tc>
                          <w:tcPr>
                            <w:tcW w:w="710" w:type="dxa"/>
                            <w:noWrap/>
                            <w:vAlign w:val="center"/>
                            <w:hideMark/>
                          </w:tcPr>
                          <w:p w14:paraId="4EE6C2FA" w14:textId="77777777" w:rsidR="00863D54" w:rsidRDefault="00863D54">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100</w:t>
                            </w:r>
                          </w:p>
                        </w:tc>
                        <w:tc>
                          <w:tcPr>
                            <w:tcW w:w="709" w:type="dxa"/>
                            <w:noWrap/>
                            <w:vAlign w:val="center"/>
                            <w:hideMark/>
                          </w:tcPr>
                          <w:p w14:paraId="05D2DA8C" w14:textId="77777777" w:rsidR="00863D54" w:rsidRDefault="00863D54">
                            <w:pPr>
                              <w:tabs>
                                <w:tab w:val="left" w:pos="82"/>
                                <w:tab w:val="left" w:pos="284"/>
                              </w:tabs>
                              <w:spacing w:line="276" w:lineRule="auto"/>
                              <w:ind w:hanging="6"/>
                              <w:rPr>
                                <w:rFonts w:ascii="Arial" w:hAnsi="Arial" w:cs="Arial"/>
                                <w:sz w:val="14"/>
                                <w:szCs w:val="14"/>
                                <w:lang w:eastAsia="en-US"/>
                              </w:rPr>
                            </w:pPr>
                            <w:r>
                              <w:rPr>
                                <w:rFonts w:ascii="Arial" w:hAnsi="Arial" w:cs="Arial"/>
                                <w:sz w:val="14"/>
                                <w:szCs w:val="14"/>
                                <w:lang w:eastAsia="en-US"/>
                              </w:rPr>
                              <w:t>150</w:t>
                            </w:r>
                          </w:p>
                        </w:tc>
                        <w:tc>
                          <w:tcPr>
                            <w:tcW w:w="710" w:type="dxa"/>
                            <w:noWrap/>
                            <w:vAlign w:val="center"/>
                            <w:hideMark/>
                          </w:tcPr>
                          <w:p w14:paraId="0516EBA7" w14:textId="77777777" w:rsidR="00863D54" w:rsidRDefault="00863D54">
                            <w:pPr>
                              <w:tabs>
                                <w:tab w:val="left" w:pos="139"/>
                                <w:tab w:val="left" w:pos="284"/>
                              </w:tabs>
                              <w:spacing w:line="276" w:lineRule="auto"/>
                              <w:ind w:hanging="6"/>
                              <w:rPr>
                                <w:rFonts w:ascii="Arial" w:hAnsi="Arial" w:cs="Arial"/>
                                <w:sz w:val="14"/>
                                <w:szCs w:val="14"/>
                                <w:lang w:eastAsia="en-US"/>
                              </w:rPr>
                            </w:pPr>
                            <w:r>
                              <w:rPr>
                                <w:rFonts w:ascii="Arial" w:hAnsi="Arial" w:cs="Arial"/>
                                <w:sz w:val="14"/>
                                <w:szCs w:val="14"/>
                                <w:lang w:eastAsia="en-US"/>
                              </w:rPr>
                              <w:t>200</w:t>
                            </w:r>
                          </w:p>
                        </w:tc>
                        <w:tc>
                          <w:tcPr>
                            <w:tcW w:w="710" w:type="dxa"/>
                            <w:noWrap/>
                            <w:vAlign w:val="center"/>
                            <w:hideMark/>
                          </w:tcPr>
                          <w:p w14:paraId="5B5B2162" w14:textId="77777777" w:rsidR="00863D54" w:rsidRDefault="00863D54">
                            <w:pPr>
                              <w:tabs>
                                <w:tab w:val="left" w:pos="16"/>
                                <w:tab w:val="left" w:pos="284"/>
                              </w:tabs>
                              <w:spacing w:line="276" w:lineRule="auto"/>
                              <w:ind w:hanging="6"/>
                              <w:rPr>
                                <w:rFonts w:ascii="Arial" w:hAnsi="Arial" w:cs="Arial"/>
                                <w:sz w:val="14"/>
                                <w:szCs w:val="14"/>
                                <w:lang w:eastAsia="en-US"/>
                              </w:rPr>
                            </w:pPr>
                            <w:r>
                              <w:rPr>
                                <w:rFonts w:ascii="Arial" w:hAnsi="Arial" w:cs="Arial"/>
                                <w:sz w:val="14"/>
                                <w:szCs w:val="14"/>
                                <w:lang w:eastAsia="en-US"/>
                              </w:rPr>
                              <w:t>250</w:t>
                            </w:r>
                          </w:p>
                        </w:tc>
                        <w:tc>
                          <w:tcPr>
                            <w:tcW w:w="540" w:type="dxa"/>
                            <w:vAlign w:val="center"/>
                            <w:hideMark/>
                          </w:tcPr>
                          <w:p w14:paraId="521CA3E3" w14:textId="77777777" w:rsidR="00863D54" w:rsidRDefault="00863D54">
                            <w:pPr>
                              <w:tabs>
                                <w:tab w:val="left" w:pos="72"/>
                                <w:tab w:val="left" w:pos="284"/>
                              </w:tabs>
                              <w:spacing w:line="276" w:lineRule="auto"/>
                              <w:ind w:hanging="6"/>
                              <w:jc w:val="center"/>
                              <w:rPr>
                                <w:rFonts w:ascii="Arial" w:hAnsi="Arial" w:cs="Arial"/>
                                <w:sz w:val="14"/>
                                <w:szCs w:val="14"/>
                                <w:lang w:eastAsia="en-US"/>
                              </w:rPr>
                            </w:pPr>
                            <w:r>
                              <w:rPr>
                                <w:rFonts w:ascii="Arial" w:hAnsi="Arial" w:cs="Arial"/>
                                <w:sz w:val="14"/>
                                <w:szCs w:val="14"/>
                                <w:lang w:eastAsia="en-US"/>
                              </w:rPr>
                              <w:t>300</w:t>
                            </w:r>
                          </w:p>
                        </w:tc>
                      </w:tr>
                      <w:tr w:rsidR="00863D54" w14:paraId="0A3348F8" w14:textId="77777777">
                        <w:trPr>
                          <w:trHeight w:val="227"/>
                        </w:trPr>
                        <w:tc>
                          <w:tcPr>
                            <w:tcW w:w="1701" w:type="dxa"/>
                            <w:noWrap/>
                            <w:vAlign w:val="center"/>
                          </w:tcPr>
                          <w:p w14:paraId="2AE317A1" w14:textId="77777777" w:rsidR="00863D54" w:rsidRDefault="00863D54">
                            <w:pPr>
                              <w:tabs>
                                <w:tab w:val="left" w:pos="284"/>
                              </w:tabs>
                              <w:spacing w:line="276" w:lineRule="auto"/>
                              <w:ind w:hanging="6"/>
                              <w:rPr>
                                <w:rFonts w:ascii="Arial" w:hAnsi="Arial" w:cs="Arial"/>
                                <w:bCs/>
                                <w:sz w:val="14"/>
                                <w:szCs w:val="14"/>
                                <w:lang w:eastAsia="en-US"/>
                              </w:rPr>
                            </w:pPr>
                          </w:p>
                        </w:tc>
                        <w:tc>
                          <w:tcPr>
                            <w:tcW w:w="709" w:type="dxa"/>
                            <w:noWrap/>
                            <w:vAlign w:val="center"/>
                          </w:tcPr>
                          <w:p w14:paraId="650E437E" w14:textId="77777777" w:rsidR="00863D54" w:rsidRDefault="00863D54">
                            <w:pPr>
                              <w:tabs>
                                <w:tab w:val="left" w:pos="0"/>
                                <w:tab w:val="left" w:pos="284"/>
                              </w:tabs>
                              <w:spacing w:line="276" w:lineRule="auto"/>
                              <w:ind w:hanging="6"/>
                              <w:jc w:val="center"/>
                              <w:rPr>
                                <w:rFonts w:ascii="Arial" w:hAnsi="Arial" w:cs="Arial"/>
                                <w:sz w:val="14"/>
                                <w:szCs w:val="14"/>
                                <w:lang w:eastAsia="en-US"/>
                              </w:rPr>
                            </w:pPr>
                          </w:p>
                        </w:tc>
                        <w:tc>
                          <w:tcPr>
                            <w:tcW w:w="710" w:type="dxa"/>
                            <w:noWrap/>
                            <w:vAlign w:val="center"/>
                          </w:tcPr>
                          <w:p w14:paraId="6F4027F7" w14:textId="77777777" w:rsidR="00863D54" w:rsidRDefault="00863D54">
                            <w:pPr>
                              <w:tabs>
                                <w:tab w:val="left" w:pos="0"/>
                                <w:tab w:val="left" w:pos="284"/>
                              </w:tabs>
                              <w:spacing w:line="276" w:lineRule="auto"/>
                              <w:ind w:left="25" w:hanging="6"/>
                              <w:jc w:val="center"/>
                              <w:rPr>
                                <w:rFonts w:ascii="Arial" w:hAnsi="Arial" w:cs="Arial"/>
                                <w:sz w:val="14"/>
                                <w:szCs w:val="14"/>
                                <w:lang w:eastAsia="en-US"/>
                              </w:rPr>
                            </w:pPr>
                          </w:p>
                        </w:tc>
                        <w:tc>
                          <w:tcPr>
                            <w:tcW w:w="709" w:type="dxa"/>
                            <w:noWrap/>
                            <w:vAlign w:val="center"/>
                          </w:tcPr>
                          <w:p w14:paraId="0B4A1DDA" w14:textId="77777777" w:rsidR="00863D54" w:rsidRDefault="00863D54">
                            <w:pPr>
                              <w:tabs>
                                <w:tab w:val="left" w:pos="82"/>
                                <w:tab w:val="left" w:pos="284"/>
                              </w:tabs>
                              <w:spacing w:line="276" w:lineRule="auto"/>
                              <w:ind w:left="82" w:hanging="6"/>
                              <w:jc w:val="center"/>
                              <w:rPr>
                                <w:rFonts w:ascii="Arial" w:hAnsi="Arial" w:cs="Arial"/>
                                <w:sz w:val="14"/>
                                <w:szCs w:val="14"/>
                                <w:lang w:eastAsia="en-US"/>
                              </w:rPr>
                            </w:pPr>
                          </w:p>
                        </w:tc>
                        <w:tc>
                          <w:tcPr>
                            <w:tcW w:w="710" w:type="dxa"/>
                            <w:noWrap/>
                            <w:vAlign w:val="center"/>
                          </w:tcPr>
                          <w:p w14:paraId="3567F60F" w14:textId="77777777" w:rsidR="00863D54" w:rsidRDefault="00863D54">
                            <w:pPr>
                              <w:tabs>
                                <w:tab w:val="left" w:pos="139"/>
                                <w:tab w:val="left" w:pos="284"/>
                              </w:tabs>
                              <w:spacing w:line="276" w:lineRule="auto"/>
                              <w:ind w:left="139" w:hanging="6"/>
                              <w:jc w:val="center"/>
                              <w:rPr>
                                <w:rFonts w:ascii="Arial" w:hAnsi="Arial" w:cs="Arial"/>
                                <w:sz w:val="14"/>
                                <w:szCs w:val="14"/>
                                <w:lang w:eastAsia="en-US"/>
                              </w:rPr>
                            </w:pPr>
                          </w:p>
                        </w:tc>
                        <w:tc>
                          <w:tcPr>
                            <w:tcW w:w="710" w:type="dxa"/>
                            <w:noWrap/>
                            <w:vAlign w:val="center"/>
                          </w:tcPr>
                          <w:p w14:paraId="70576A53" w14:textId="77777777" w:rsidR="00863D54" w:rsidRDefault="00863D54">
                            <w:pPr>
                              <w:tabs>
                                <w:tab w:val="left" w:pos="16"/>
                                <w:tab w:val="left" w:pos="284"/>
                              </w:tabs>
                              <w:spacing w:line="276" w:lineRule="auto"/>
                              <w:ind w:left="16" w:hanging="6"/>
                              <w:jc w:val="center"/>
                              <w:rPr>
                                <w:rFonts w:ascii="Arial" w:hAnsi="Arial" w:cs="Arial"/>
                                <w:sz w:val="14"/>
                                <w:szCs w:val="14"/>
                                <w:lang w:eastAsia="en-US"/>
                              </w:rPr>
                            </w:pPr>
                          </w:p>
                        </w:tc>
                        <w:tc>
                          <w:tcPr>
                            <w:tcW w:w="540" w:type="dxa"/>
                          </w:tcPr>
                          <w:p w14:paraId="6496D9ED" w14:textId="77777777" w:rsidR="00863D54" w:rsidRDefault="00863D54">
                            <w:pPr>
                              <w:tabs>
                                <w:tab w:val="left" w:pos="72"/>
                                <w:tab w:val="left" w:pos="284"/>
                              </w:tabs>
                              <w:spacing w:line="276" w:lineRule="auto"/>
                              <w:ind w:left="72" w:hanging="6"/>
                              <w:jc w:val="center"/>
                              <w:rPr>
                                <w:rFonts w:ascii="Arial" w:hAnsi="Arial" w:cs="Arial"/>
                                <w:sz w:val="14"/>
                                <w:szCs w:val="14"/>
                                <w:lang w:eastAsia="en-US"/>
                              </w:rPr>
                            </w:pPr>
                          </w:p>
                        </w:tc>
                      </w:tr>
                    </w:tbl>
                    <w:p w14:paraId="6C830CD6" w14:textId="77777777" w:rsidR="00863D54" w:rsidRDefault="00863D54" w:rsidP="00CD52B4">
                      <w:pPr>
                        <w:tabs>
                          <w:tab w:val="left" w:pos="284"/>
                        </w:tabs>
                        <w:ind w:hanging="6"/>
                        <w:rPr>
                          <w:rFonts w:ascii="Arial" w:hAnsi="Arial" w:cs="Arial"/>
                          <w:b/>
                          <w:spacing w:val="-4"/>
                          <w:sz w:val="14"/>
                          <w:szCs w:val="14"/>
                        </w:rPr>
                      </w:pPr>
                    </w:p>
                    <w:p w14:paraId="7A90572A" w14:textId="77777777" w:rsidR="00863D54" w:rsidRDefault="00863D54" w:rsidP="00CD52B4">
                      <w:pPr>
                        <w:tabs>
                          <w:tab w:val="left" w:pos="284"/>
                        </w:tabs>
                        <w:ind w:hanging="6"/>
                        <w:rPr>
                          <w:rFonts w:ascii="Arial" w:hAnsi="Arial" w:cs="Arial"/>
                          <w:b/>
                          <w:i/>
                          <w:spacing w:val="-4"/>
                          <w:sz w:val="14"/>
                          <w:szCs w:val="14"/>
                        </w:rPr>
                      </w:pPr>
                      <w:r>
                        <w:rPr>
                          <w:rFonts w:ascii="Arial" w:hAnsi="Arial" w:cs="Arial"/>
                          <w:b/>
                          <w:spacing w:val="-4"/>
                          <w:sz w:val="14"/>
                          <w:szCs w:val="14"/>
                        </w:rPr>
                        <w:t xml:space="preserve"> 6.   ΒΑΘΜΟΣ </w:t>
                      </w:r>
                      <w:r w:rsidRPr="0007438A">
                        <w:rPr>
                          <w:rFonts w:ascii="Arial" w:hAnsi="Arial" w:cs="Arial"/>
                          <w:b/>
                          <w:spacing w:val="-4"/>
                          <w:sz w:val="14"/>
                          <w:szCs w:val="14"/>
                        </w:rPr>
                        <w:t>ΒΑΣΙΚΟΥ</w:t>
                      </w:r>
                      <w:r>
                        <w:rPr>
                          <w:rFonts w:ascii="Arial" w:hAnsi="Arial" w:cs="Arial"/>
                          <w:b/>
                          <w:spacing w:val="-4"/>
                          <w:sz w:val="14"/>
                          <w:szCs w:val="14"/>
                        </w:rPr>
                        <w:t xml:space="preserve"> ΤΙΤΛΟΥ ΣΠΟΥΔΩΝ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firstRow="1" w:lastRow="1" w:firstColumn="1" w:lastColumn="1" w:noHBand="0" w:noVBand="0"/>
                      </w:tblPr>
                      <w:tblGrid>
                        <w:gridCol w:w="1142"/>
                        <w:gridCol w:w="473"/>
                        <w:gridCol w:w="338"/>
                        <w:gridCol w:w="473"/>
                        <w:gridCol w:w="379"/>
                        <w:gridCol w:w="473"/>
                        <w:gridCol w:w="379"/>
                        <w:gridCol w:w="473"/>
                        <w:gridCol w:w="379"/>
                        <w:gridCol w:w="473"/>
                        <w:gridCol w:w="379"/>
                        <w:gridCol w:w="473"/>
                        <w:gridCol w:w="379"/>
                        <w:gridCol w:w="473"/>
                        <w:gridCol w:w="379"/>
                        <w:gridCol w:w="473"/>
                        <w:gridCol w:w="379"/>
                        <w:gridCol w:w="473"/>
                        <w:gridCol w:w="379"/>
                        <w:gridCol w:w="473"/>
                        <w:gridCol w:w="379"/>
                        <w:gridCol w:w="473"/>
                      </w:tblGrid>
                      <w:tr w:rsidR="00863D54" w14:paraId="6298DE1E" w14:textId="77777777">
                        <w:trPr>
                          <w:trHeight w:val="224"/>
                        </w:trPr>
                        <w:tc>
                          <w:tcPr>
                            <w:tcW w:w="0" w:type="auto"/>
                            <w:vAlign w:val="center"/>
                            <w:hideMark/>
                          </w:tcPr>
                          <w:p w14:paraId="0E6CD5FB" w14:textId="77777777" w:rsidR="00863D54" w:rsidRDefault="00863D54">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κατηγορίες  ΠΕ &amp; ΤΕ</w:t>
                            </w:r>
                          </w:p>
                        </w:tc>
                        <w:tc>
                          <w:tcPr>
                            <w:tcW w:w="0" w:type="auto"/>
                            <w:vAlign w:val="center"/>
                            <w:hideMark/>
                          </w:tcPr>
                          <w:p w14:paraId="0059AB12"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5</w:t>
                            </w:r>
                          </w:p>
                        </w:tc>
                        <w:tc>
                          <w:tcPr>
                            <w:tcW w:w="0" w:type="auto"/>
                            <w:vAlign w:val="center"/>
                            <w:hideMark/>
                          </w:tcPr>
                          <w:p w14:paraId="0B047D73" w14:textId="77777777" w:rsidR="00863D54" w:rsidRDefault="00863D54">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14:paraId="464D6930"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5,5</w:t>
                            </w:r>
                          </w:p>
                        </w:tc>
                        <w:tc>
                          <w:tcPr>
                            <w:tcW w:w="0" w:type="auto"/>
                            <w:vAlign w:val="center"/>
                            <w:hideMark/>
                          </w:tcPr>
                          <w:p w14:paraId="22C93870"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1C86DB5C"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6</w:t>
                            </w:r>
                          </w:p>
                        </w:tc>
                        <w:tc>
                          <w:tcPr>
                            <w:tcW w:w="0" w:type="auto"/>
                            <w:vAlign w:val="center"/>
                            <w:hideMark/>
                          </w:tcPr>
                          <w:p w14:paraId="7C9A1483"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3E11D95B"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6,5</w:t>
                            </w:r>
                          </w:p>
                        </w:tc>
                        <w:tc>
                          <w:tcPr>
                            <w:tcW w:w="0" w:type="auto"/>
                            <w:vAlign w:val="center"/>
                            <w:hideMark/>
                          </w:tcPr>
                          <w:p w14:paraId="4DCC43F6"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30580E48"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7</w:t>
                            </w:r>
                          </w:p>
                        </w:tc>
                        <w:tc>
                          <w:tcPr>
                            <w:tcW w:w="0" w:type="auto"/>
                            <w:vAlign w:val="center"/>
                            <w:hideMark/>
                          </w:tcPr>
                          <w:p w14:paraId="3D28B8CC"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5E463F60"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7,5</w:t>
                            </w:r>
                          </w:p>
                        </w:tc>
                        <w:tc>
                          <w:tcPr>
                            <w:tcW w:w="0" w:type="auto"/>
                            <w:vAlign w:val="center"/>
                            <w:hideMark/>
                          </w:tcPr>
                          <w:p w14:paraId="47FA3AD7"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65B01256"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8</w:t>
                            </w:r>
                          </w:p>
                        </w:tc>
                        <w:tc>
                          <w:tcPr>
                            <w:tcW w:w="0" w:type="auto"/>
                            <w:vAlign w:val="center"/>
                            <w:hideMark/>
                          </w:tcPr>
                          <w:p w14:paraId="2EBC4AFB"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08953B94"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8,5</w:t>
                            </w:r>
                          </w:p>
                        </w:tc>
                        <w:tc>
                          <w:tcPr>
                            <w:tcW w:w="0" w:type="auto"/>
                            <w:vAlign w:val="center"/>
                            <w:hideMark/>
                          </w:tcPr>
                          <w:p w14:paraId="601B5FAD"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1532518F"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9</w:t>
                            </w:r>
                          </w:p>
                        </w:tc>
                        <w:tc>
                          <w:tcPr>
                            <w:tcW w:w="0" w:type="auto"/>
                            <w:vAlign w:val="center"/>
                            <w:hideMark/>
                          </w:tcPr>
                          <w:p w14:paraId="466F8908"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3FE8C695"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9,5</w:t>
                            </w:r>
                          </w:p>
                        </w:tc>
                        <w:tc>
                          <w:tcPr>
                            <w:tcW w:w="0" w:type="auto"/>
                            <w:vAlign w:val="center"/>
                            <w:hideMark/>
                          </w:tcPr>
                          <w:p w14:paraId="60171154"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70009D21"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10</w:t>
                            </w:r>
                          </w:p>
                        </w:tc>
                      </w:tr>
                      <w:tr w:rsidR="00863D54" w14:paraId="7057C05F" w14:textId="77777777">
                        <w:trPr>
                          <w:trHeight w:val="224"/>
                        </w:trPr>
                        <w:tc>
                          <w:tcPr>
                            <w:tcW w:w="0" w:type="auto"/>
                            <w:vAlign w:val="center"/>
                            <w:hideMark/>
                          </w:tcPr>
                          <w:p w14:paraId="1D8E0ABA" w14:textId="77777777" w:rsidR="00863D54" w:rsidRDefault="00863D54">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κατηγορία ΔΕ</w:t>
                            </w:r>
                          </w:p>
                        </w:tc>
                        <w:tc>
                          <w:tcPr>
                            <w:tcW w:w="0" w:type="auto"/>
                            <w:vAlign w:val="center"/>
                            <w:hideMark/>
                          </w:tcPr>
                          <w:p w14:paraId="6D3E55A3"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10</w:t>
                            </w:r>
                          </w:p>
                        </w:tc>
                        <w:tc>
                          <w:tcPr>
                            <w:tcW w:w="0" w:type="auto"/>
                            <w:vAlign w:val="center"/>
                            <w:hideMark/>
                          </w:tcPr>
                          <w:p w14:paraId="0B6846C7" w14:textId="77777777" w:rsidR="00863D54" w:rsidRDefault="00863D54">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14:paraId="3A6FFDCF"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11</w:t>
                            </w:r>
                          </w:p>
                        </w:tc>
                        <w:tc>
                          <w:tcPr>
                            <w:tcW w:w="0" w:type="auto"/>
                            <w:vAlign w:val="center"/>
                            <w:hideMark/>
                          </w:tcPr>
                          <w:p w14:paraId="7568CCE8"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5089D0E6"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12</w:t>
                            </w:r>
                          </w:p>
                        </w:tc>
                        <w:tc>
                          <w:tcPr>
                            <w:tcW w:w="0" w:type="auto"/>
                            <w:vAlign w:val="center"/>
                            <w:hideMark/>
                          </w:tcPr>
                          <w:p w14:paraId="521FE1B1"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2C2230D9"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13</w:t>
                            </w:r>
                          </w:p>
                        </w:tc>
                        <w:tc>
                          <w:tcPr>
                            <w:tcW w:w="0" w:type="auto"/>
                            <w:vAlign w:val="center"/>
                            <w:hideMark/>
                          </w:tcPr>
                          <w:p w14:paraId="36B8BDBD"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6853CB62"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14</w:t>
                            </w:r>
                          </w:p>
                        </w:tc>
                        <w:tc>
                          <w:tcPr>
                            <w:tcW w:w="0" w:type="auto"/>
                            <w:vAlign w:val="center"/>
                            <w:hideMark/>
                          </w:tcPr>
                          <w:p w14:paraId="71AE52A1"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47A4D722"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15</w:t>
                            </w:r>
                          </w:p>
                        </w:tc>
                        <w:tc>
                          <w:tcPr>
                            <w:tcW w:w="0" w:type="auto"/>
                            <w:vAlign w:val="center"/>
                            <w:hideMark/>
                          </w:tcPr>
                          <w:p w14:paraId="19DE1BE1"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78E0491F"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16</w:t>
                            </w:r>
                          </w:p>
                        </w:tc>
                        <w:tc>
                          <w:tcPr>
                            <w:tcW w:w="0" w:type="auto"/>
                            <w:vAlign w:val="center"/>
                            <w:hideMark/>
                          </w:tcPr>
                          <w:p w14:paraId="4F6227EA"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03A22D61"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17</w:t>
                            </w:r>
                          </w:p>
                        </w:tc>
                        <w:tc>
                          <w:tcPr>
                            <w:tcW w:w="0" w:type="auto"/>
                            <w:vAlign w:val="center"/>
                            <w:hideMark/>
                          </w:tcPr>
                          <w:p w14:paraId="7FB38EE4"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267DCAEC" w14:textId="77777777" w:rsidR="00863D54" w:rsidRDefault="00863D54">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eastAsia="en-US"/>
                              </w:rPr>
                              <w:t>1</w:t>
                            </w:r>
                            <w:r>
                              <w:rPr>
                                <w:rFonts w:ascii="Arial" w:hAnsi="Arial" w:cs="Arial"/>
                                <w:bCs/>
                                <w:sz w:val="14"/>
                                <w:szCs w:val="14"/>
                                <w:lang w:val="en-US" w:eastAsia="en-US"/>
                              </w:rPr>
                              <w:t>8</w:t>
                            </w:r>
                          </w:p>
                        </w:tc>
                        <w:tc>
                          <w:tcPr>
                            <w:tcW w:w="0" w:type="auto"/>
                            <w:vAlign w:val="center"/>
                            <w:hideMark/>
                          </w:tcPr>
                          <w:p w14:paraId="42DE9095" w14:textId="77777777" w:rsidR="00863D54" w:rsidRDefault="00863D54">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w:t>
                            </w:r>
                          </w:p>
                        </w:tc>
                        <w:tc>
                          <w:tcPr>
                            <w:tcW w:w="0" w:type="auto"/>
                            <w:vAlign w:val="center"/>
                            <w:hideMark/>
                          </w:tcPr>
                          <w:p w14:paraId="6F5D7D97" w14:textId="77777777" w:rsidR="00863D54" w:rsidRDefault="00863D54">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19</w:t>
                            </w:r>
                          </w:p>
                        </w:tc>
                        <w:tc>
                          <w:tcPr>
                            <w:tcW w:w="0" w:type="auto"/>
                            <w:vAlign w:val="center"/>
                            <w:hideMark/>
                          </w:tcPr>
                          <w:p w14:paraId="70A80569" w14:textId="77777777" w:rsidR="00863D54" w:rsidRDefault="00863D54">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w:t>
                            </w:r>
                          </w:p>
                        </w:tc>
                        <w:tc>
                          <w:tcPr>
                            <w:tcW w:w="0" w:type="auto"/>
                            <w:vAlign w:val="center"/>
                            <w:hideMark/>
                          </w:tcPr>
                          <w:p w14:paraId="78E47B36" w14:textId="77777777" w:rsidR="00863D54" w:rsidRDefault="00863D54">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20</w:t>
                            </w:r>
                          </w:p>
                        </w:tc>
                      </w:tr>
                      <w:tr w:rsidR="00863D54" w14:paraId="2677D576" w14:textId="77777777">
                        <w:trPr>
                          <w:trHeight w:val="224"/>
                        </w:trPr>
                        <w:tc>
                          <w:tcPr>
                            <w:tcW w:w="0" w:type="auto"/>
                            <w:vAlign w:val="center"/>
                            <w:hideMark/>
                          </w:tcPr>
                          <w:p w14:paraId="717C0328" w14:textId="77777777" w:rsidR="00863D54" w:rsidRDefault="00863D54">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0" w:type="auto"/>
                            <w:vAlign w:val="center"/>
                            <w:hideMark/>
                          </w:tcPr>
                          <w:p w14:paraId="3D91FF1B"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200</w:t>
                            </w:r>
                          </w:p>
                        </w:tc>
                        <w:tc>
                          <w:tcPr>
                            <w:tcW w:w="0" w:type="auto"/>
                            <w:vAlign w:val="center"/>
                            <w:hideMark/>
                          </w:tcPr>
                          <w:p w14:paraId="24F4861A" w14:textId="77777777" w:rsidR="00863D54" w:rsidRDefault="00863D54">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14:paraId="53C95E5F"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220</w:t>
                            </w:r>
                          </w:p>
                        </w:tc>
                        <w:tc>
                          <w:tcPr>
                            <w:tcW w:w="0" w:type="auto"/>
                            <w:vAlign w:val="center"/>
                            <w:hideMark/>
                          </w:tcPr>
                          <w:p w14:paraId="6F3654ED"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1264EFF4"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240</w:t>
                            </w:r>
                          </w:p>
                        </w:tc>
                        <w:tc>
                          <w:tcPr>
                            <w:tcW w:w="0" w:type="auto"/>
                            <w:vAlign w:val="center"/>
                            <w:hideMark/>
                          </w:tcPr>
                          <w:p w14:paraId="45560DD3"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115D3B9C"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260</w:t>
                            </w:r>
                          </w:p>
                        </w:tc>
                        <w:tc>
                          <w:tcPr>
                            <w:tcW w:w="0" w:type="auto"/>
                            <w:vAlign w:val="center"/>
                            <w:hideMark/>
                          </w:tcPr>
                          <w:p w14:paraId="40C48EFD"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4FAE460B"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280</w:t>
                            </w:r>
                          </w:p>
                        </w:tc>
                        <w:tc>
                          <w:tcPr>
                            <w:tcW w:w="0" w:type="auto"/>
                            <w:vAlign w:val="center"/>
                            <w:hideMark/>
                          </w:tcPr>
                          <w:p w14:paraId="6BC1EE6F"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09E4FB62"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300</w:t>
                            </w:r>
                          </w:p>
                        </w:tc>
                        <w:tc>
                          <w:tcPr>
                            <w:tcW w:w="0" w:type="auto"/>
                            <w:vAlign w:val="center"/>
                            <w:hideMark/>
                          </w:tcPr>
                          <w:p w14:paraId="308C972C"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1C905225"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320</w:t>
                            </w:r>
                          </w:p>
                        </w:tc>
                        <w:tc>
                          <w:tcPr>
                            <w:tcW w:w="0" w:type="auto"/>
                            <w:vAlign w:val="center"/>
                            <w:hideMark/>
                          </w:tcPr>
                          <w:p w14:paraId="67AC2324"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51CD03C7"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340</w:t>
                            </w:r>
                          </w:p>
                        </w:tc>
                        <w:tc>
                          <w:tcPr>
                            <w:tcW w:w="0" w:type="auto"/>
                            <w:vAlign w:val="center"/>
                            <w:hideMark/>
                          </w:tcPr>
                          <w:p w14:paraId="4116D21E"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2387A729"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360</w:t>
                            </w:r>
                          </w:p>
                        </w:tc>
                        <w:tc>
                          <w:tcPr>
                            <w:tcW w:w="0" w:type="auto"/>
                            <w:vAlign w:val="center"/>
                            <w:hideMark/>
                          </w:tcPr>
                          <w:p w14:paraId="262496B4"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64B643D1"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380</w:t>
                            </w:r>
                          </w:p>
                        </w:tc>
                        <w:tc>
                          <w:tcPr>
                            <w:tcW w:w="0" w:type="auto"/>
                            <w:vAlign w:val="center"/>
                            <w:hideMark/>
                          </w:tcPr>
                          <w:p w14:paraId="3F548D41"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29BBD8C5" w14:textId="77777777" w:rsidR="00863D54" w:rsidRDefault="00863D5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400</w:t>
                            </w:r>
                          </w:p>
                        </w:tc>
                      </w:tr>
                    </w:tbl>
                    <w:p w14:paraId="5E44C5D0" w14:textId="77777777" w:rsidR="00863D54" w:rsidRDefault="00863D54" w:rsidP="00CD52B4">
                      <w:pPr>
                        <w:tabs>
                          <w:tab w:val="left" w:pos="284"/>
                        </w:tabs>
                        <w:ind w:hanging="6"/>
                        <w:rPr>
                          <w:rFonts w:ascii="Arial" w:hAnsi="Arial" w:cs="Arial"/>
                          <w:bCs/>
                          <w:sz w:val="8"/>
                          <w:szCs w:val="8"/>
                        </w:rPr>
                      </w:pPr>
                    </w:p>
                    <w:p w14:paraId="0F65B460" w14:textId="77777777" w:rsidR="00863D54" w:rsidRDefault="00863D54" w:rsidP="00CD52B4">
                      <w:pPr>
                        <w:tabs>
                          <w:tab w:val="left" w:pos="284"/>
                        </w:tabs>
                        <w:ind w:hanging="6"/>
                        <w:rPr>
                          <w:rFonts w:ascii="Arial" w:hAnsi="Arial" w:cs="Arial"/>
                          <w:bCs/>
                          <w:sz w:val="8"/>
                          <w:szCs w:val="8"/>
                        </w:rPr>
                      </w:pPr>
                      <w:r>
                        <w:rPr>
                          <w:rFonts w:ascii="Arial" w:hAnsi="Arial" w:cs="Arial"/>
                          <w:bCs/>
                          <w:sz w:val="8"/>
                          <w:szCs w:val="8"/>
                        </w:rPr>
                        <w:t xml:space="preserve">              </w:t>
                      </w:r>
                    </w:p>
                    <w:p w14:paraId="4BC58B5C" w14:textId="77777777" w:rsidR="00863D54" w:rsidRDefault="00863D54" w:rsidP="00CD52B4">
                      <w:pPr>
                        <w:tabs>
                          <w:tab w:val="left" w:pos="284"/>
                        </w:tabs>
                        <w:rPr>
                          <w:rFonts w:ascii="Arial" w:hAnsi="Arial" w:cs="Arial"/>
                          <w:b/>
                          <w:sz w:val="14"/>
                          <w:szCs w:val="14"/>
                        </w:rPr>
                      </w:pPr>
                      <w:r>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Pr>
                          <w:rFonts w:ascii="Arial" w:hAnsi="Arial" w:cs="Arial"/>
                          <w:sz w:val="14"/>
                          <w:szCs w:val="14"/>
                        </w:rPr>
                        <w:t>για τις κατηγορίες</w:t>
                      </w:r>
                      <w:r>
                        <w:rPr>
                          <w:rFonts w:ascii="Arial" w:hAnsi="Arial" w:cs="Arial"/>
                          <w:b/>
                          <w:sz w:val="14"/>
                          <w:szCs w:val="14"/>
                        </w:rPr>
                        <w:t xml:space="preserve">  ΠΕ και ΤΕ 150 μονάδες) *</w:t>
                      </w:r>
                    </w:p>
                    <w:p w14:paraId="74802302" w14:textId="77777777" w:rsidR="00863D54" w:rsidRDefault="00863D54" w:rsidP="00CD52B4">
                      <w:pPr>
                        <w:tabs>
                          <w:tab w:val="left" w:pos="284"/>
                        </w:tabs>
                        <w:rPr>
                          <w:rFonts w:ascii="Arial" w:hAnsi="Arial" w:cs="Arial"/>
                          <w:b/>
                          <w:sz w:val="14"/>
                          <w:szCs w:val="14"/>
                        </w:rPr>
                      </w:pPr>
                    </w:p>
                    <w:p w14:paraId="72CBF4B7" w14:textId="77777777" w:rsidR="00863D54" w:rsidRDefault="00863D54" w:rsidP="00CD52B4">
                      <w:pPr>
                        <w:tabs>
                          <w:tab w:val="left" w:pos="284"/>
                        </w:tabs>
                        <w:rPr>
                          <w:rFonts w:ascii="Arial" w:hAnsi="Arial" w:cs="Arial"/>
                          <w:b/>
                          <w:sz w:val="14"/>
                          <w:szCs w:val="14"/>
                        </w:rPr>
                      </w:pPr>
                      <w:r>
                        <w:rPr>
                          <w:rFonts w:ascii="Arial" w:hAnsi="Arial" w:cs="Arial"/>
                          <w:b/>
                          <w:sz w:val="14"/>
                          <w:szCs w:val="14"/>
                        </w:rPr>
                        <w:t>8</w:t>
                      </w:r>
                      <w:r>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αυτοτελής μεταπτυχιακός τίτλος</w:t>
                      </w:r>
                      <w:r>
                        <w:rPr>
                          <w:rFonts w:ascii="Arial" w:hAnsi="Arial" w:cs="Arial"/>
                          <w:b/>
                          <w:sz w:val="14"/>
                          <w:szCs w:val="14"/>
                        </w:rPr>
                        <w:t xml:space="preserve"> 70 μονάδες) *</w:t>
                      </w:r>
                    </w:p>
                    <w:p w14:paraId="15780D64" w14:textId="77777777" w:rsidR="00863D54" w:rsidRDefault="00863D54" w:rsidP="00CD52B4">
                      <w:pPr>
                        <w:tabs>
                          <w:tab w:val="left" w:pos="284"/>
                          <w:tab w:val="left" w:pos="426"/>
                        </w:tabs>
                        <w:ind w:hanging="6"/>
                        <w:rPr>
                          <w:rFonts w:ascii="Arial" w:hAnsi="Arial" w:cs="Arial"/>
                          <w:b/>
                          <w:sz w:val="14"/>
                          <w:szCs w:val="14"/>
                        </w:rPr>
                      </w:pPr>
                    </w:p>
                    <w:p w14:paraId="39A66103" w14:textId="77777777" w:rsidR="00863D54" w:rsidRDefault="00863D54" w:rsidP="00CD52B4">
                      <w:pPr>
                        <w:tabs>
                          <w:tab w:val="left" w:pos="284"/>
                        </w:tabs>
                        <w:ind w:hanging="6"/>
                        <w:rPr>
                          <w:rFonts w:ascii="Arial" w:hAnsi="Arial" w:cs="Arial"/>
                          <w:b/>
                          <w:sz w:val="14"/>
                          <w:szCs w:val="14"/>
                        </w:rPr>
                      </w:pPr>
                      <w:r>
                        <w:rPr>
                          <w:rFonts w:ascii="Arial" w:hAnsi="Arial" w:cs="Arial"/>
                          <w:b/>
                          <w:sz w:val="14"/>
                          <w:szCs w:val="14"/>
                        </w:rPr>
                        <w:t>9.   ΕΝΙΑΙΟΣ ΚΑΙ ΑΔΙΑΣΠΑΣΤΟΣ ΤΙΤΛΟΣ ΣΠΟΥΔΩΝ ΜΕΤΑΠΤΥΧΙΑΚΟΥ ΕΠΙΠΕΔΟΥ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lang w:val="en-US"/>
                        </w:rPr>
                        <w:t>integrated</w:t>
                      </w:r>
                      <w:r w:rsidRPr="00757470">
                        <w:rPr>
                          <w:rFonts w:ascii="Arial" w:hAnsi="Arial" w:cs="Arial"/>
                          <w:sz w:val="14"/>
                          <w:szCs w:val="14"/>
                        </w:rPr>
                        <w:t xml:space="preserve"> </w:t>
                      </w:r>
                      <w:r>
                        <w:rPr>
                          <w:rFonts w:ascii="Arial" w:hAnsi="Arial" w:cs="Arial"/>
                          <w:sz w:val="14"/>
                          <w:szCs w:val="14"/>
                          <w:lang w:val="en-US"/>
                        </w:rPr>
                        <w:t>master</w:t>
                      </w:r>
                      <w:r>
                        <w:rPr>
                          <w:rFonts w:ascii="Arial" w:hAnsi="Arial" w:cs="Arial"/>
                          <w:b/>
                          <w:sz w:val="14"/>
                          <w:szCs w:val="14"/>
                        </w:rPr>
                        <w:t xml:space="preserve"> 35 μονάδες) *</w:t>
                      </w:r>
                    </w:p>
                    <w:p w14:paraId="3EE485F5" w14:textId="77777777" w:rsidR="00863D54" w:rsidRDefault="00863D54" w:rsidP="00CD52B4">
                      <w:pPr>
                        <w:tabs>
                          <w:tab w:val="left" w:pos="284"/>
                        </w:tabs>
                        <w:ind w:hanging="6"/>
                        <w:rPr>
                          <w:rFonts w:ascii="Arial" w:hAnsi="Arial" w:cs="Arial"/>
                          <w:b/>
                          <w:sz w:val="14"/>
                          <w:szCs w:val="14"/>
                        </w:rPr>
                      </w:pPr>
                    </w:p>
                    <w:p w14:paraId="5FF3E7FC" w14:textId="77777777" w:rsidR="00863D54" w:rsidRDefault="00863D54" w:rsidP="00CD52B4">
                      <w:pPr>
                        <w:tabs>
                          <w:tab w:val="left" w:pos="284"/>
                        </w:tabs>
                        <w:ind w:hanging="6"/>
                        <w:rPr>
                          <w:rFonts w:ascii="Arial" w:hAnsi="Arial" w:cs="Arial"/>
                          <w:b/>
                          <w:sz w:val="14"/>
                          <w:szCs w:val="14"/>
                        </w:rPr>
                      </w:pPr>
                      <w:r>
                        <w:rPr>
                          <w:rFonts w:ascii="Arial" w:hAnsi="Arial" w:cs="Arial"/>
                          <w:b/>
                          <w:sz w:val="14"/>
                          <w:szCs w:val="14"/>
                        </w:rPr>
                        <w:t xml:space="preserve">10.  </w:t>
                      </w:r>
                      <w:r>
                        <w:rPr>
                          <w:rFonts w:ascii="Arial" w:hAnsi="Arial" w:cs="Arial"/>
                          <w:b/>
                          <w:bCs/>
                          <w:sz w:val="14"/>
                          <w:szCs w:val="14"/>
                        </w:rPr>
                        <w:t xml:space="preserve">ΔΕΥΤΕΡΟΣ ΤΙΤΛΟΣ ΣΠΟΥΔΩΝ  </w:t>
                      </w:r>
                      <w:r>
                        <w:rPr>
                          <w:rFonts w:ascii="Arial" w:hAnsi="Arial" w:cs="Arial"/>
                          <w:b/>
                          <w:sz w:val="14"/>
                          <w:szCs w:val="14"/>
                        </w:rPr>
                        <w:t>*</w:t>
                      </w:r>
                    </w:p>
                    <w:p w14:paraId="2B17A28A" w14:textId="77777777" w:rsidR="00863D54" w:rsidRDefault="00863D54" w:rsidP="00CD52B4">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της ίδιας εκπαιδευτικής βαθμίδας</w:t>
                      </w:r>
                      <w:r>
                        <w:rPr>
                          <w:rFonts w:ascii="Arial" w:hAnsi="Arial" w:cs="Arial"/>
                          <w:b/>
                          <w:sz w:val="14"/>
                          <w:szCs w:val="14"/>
                        </w:rPr>
                        <w:t xml:space="preserve"> 30 μονάδες)</w:t>
                      </w:r>
                    </w:p>
                    <w:p w14:paraId="44C34281" w14:textId="77777777" w:rsidR="00863D54" w:rsidRDefault="00863D54" w:rsidP="00CD52B4">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 Δεύτερος τίτλος σπουδών (για την κατηγορία ΔΕ, της ίδιας εκπαιδευτικής βαθμίδας 25 μονάδες)</w:t>
                      </w:r>
                    </w:p>
                    <w:p w14:paraId="11DB1573" w14:textId="77777777" w:rsidR="00863D54" w:rsidRDefault="00863D54" w:rsidP="00CD52B4">
                      <w:pPr>
                        <w:tabs>
                          <w:tab w:val="left" w:pos="284"/>
                        </w:tabs>
                        <w:ind w:hanging="6"/>
                        <w:rPr>
                          <w:rFonts w:ascii="Arial" w:hAnsi="Arial" w:cs="Arial"/>
                          <w:b/>
                          <w:sz w:val="14"/>
                          <w:szCs w:val="14"/>
                        </w:rPr>
                      </w:pPr>
                    </w:p>
                    <w:p w14:paraId="1CD2944D" w14:textId="77777777" w:rsidR="00863D54" w:rsidRDefault="00863D54" w:rsidP="00CD52B4">
                      <w:pPr>
                        <w:tabs>
                          <w:tab w:val="left" w:pos="284"/>
                        </w:tabs>
                        <w:ind w:hanging="6"/>
                        <w:rPr>
                          <w:rFonts w:ascii="Arial" w:hAnsi="Arial" w:cs="Arial"/>
                          <w:b/>
                          <w:sz w:val="14"/>
                          <w:szCs w:val="14"/>
                        </w:rPr>
                      </w:pPr>
                      <w:r>
                        <w:rPr>
                          <w:rFonts w:ascii="Arial" w:hAnsi="Arial" w:cs="Arial"/>
                          <w:b/>
                          <w:sz w:val="14"/>
                          <w:szCs w:val="14"/>
                        </w:rPr>
                        <w:t>11. ΕΜΠΕΙΡΙΑ (7 μονάδες ανά μήνα εμπειρίας και έως 84 μήνες)</w:t>
                      </w:r>
                    </w:p>
                    <w:p w14:paraId="5590184D" w14:textId="77777777" w:rsidR="00863D54" w:rsidRDefault="00863D54" w:rsidP="00CD52B4">
                      <w:pPr>
                        <w:tabs>
                          <w:tab w:val="left" w:pos="284"/>
                        </w:tabs>
                        <w:ind w:hanging="6"/>
                        <w:rPr>
                          <w:rFonts w:ascii="Arial" w:hAnsi="Arial" w:cs="Arial"/>
                          <w:b/>
                          <w:sz w:val="14"/>
                          <w:szCs w:val="14"/>
                        </w:rPr>
                      </w:pPr>
                    </w:p>
                    <w:tbl>
                      <w:tblPr>
                        <w:tblW w:w="10080" w:type="dxa"/>
                        <w:tblInd w:w="288" w:type="dxa"/>
                        <w:tblLayout w:type="fixed"/>
                        <w:tblLook w:val="04A0" w:firstRow="1" w:lastRow="0" w:firstColumn="1" w:lastColumn="0" w:noHBand="0" w:noVBand="1"/>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863D54" w14:paraId="1E25BA46" w14:textId="77777777">
                        <w:trPr>
                          <w:trHeight w:val="341"/>
                        </w:trPr>
                        <w:tc>
                          <w:tcPr>
                            <w:tcW w:w="1425" w:type="dxa"/>
                            <w:vAlign w:val="center"/>
                            <w:hideMark/>
                          </w:tcPr>
                          <w:p w14:paraId="14012302" w14:textId="77777777" w:rsidR="00863D54" w:rsidRDefault="00863D54">
                            <w:pPr>
                              <w:tabs>
                                <w:tab w:val="left" w:pos="284"/>
                              </w:tabs>
                              <w:spacing w:line="276" w:lineRule="auto"/>
                              <w:ind w:hanging="6"/>
                              <w:rPr>
                                <w:rFonts w:ascii="Arial" w:hAnsi="Arial" w:cs="Arial"/>
                                <w:sz w:val="14"/>
                                <w:szCs w:val="14"/>
                                <w:lang w:eastAsia="en-US"/>
                              </w:rPr>
                            </w:pPr>
                            <w:r>
                              <w:rPr>
                                <w:rFonts w:ascii="Arial" w:hAnsi="Arial" w:cs="Arial"/>
                                <w:sz w:val="14"/>
                                <w:szCs w:val="14"/>
                                <w:lang w:eastAsia="en-US"/>
                              </w:rPr>
                              <w:t>μήνες εμπειρίας</w:t>
                            </w:r>
                          </w:p>
                        </w:tc>
                        <w:tc>
                          <w:tcPr>
                            <w:tcW w:w="361" w:type="dxa"/>
                            <w:vAlign w:val="center"/>
                          </w:tcPr>
                          <w:p w14:paraId="0AA8BFD3" w14:textId="77777777" w:rsidR="00863D54" w:rsidRDefault="00863D54">
                            <w:pPr>
                              <w:tabs>
                                <w:tab w:val="left" w:pos="284"/>
                              </w:tabs>
                              <w:spacing w:line="276" w:lineRule="auto"/>
                              <w:ind w:hanging="6"/>
                              <w:jc w:val="center"/>
                              <w:rPr>
                                <w:rFonts w:ascii="Arial" w:hAnsi="Arial" w:cs="Arial"/>
                                <w:sz w:val="13"/>
                                <w:szCs w:val="13"/>
                                <w:lang w:eastAsia="en-US"/>
                              </w:rPr>
                            </w:pPr>
                          </w:p>
                          <w:p w14:paraId="06D3A8B2"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w:t>
                            </w:r>
                          </w:p>
                        </w:tc>
                        <w:tc>
                          <w:tcPr>
                            <w:tcW w:w="433" w:type="dxa"/>
                            <w:vAlign w:val="center"/>
                          </w:tcPr>
                          <w:p w14:paraId="00FB5A22" w14:textId="77777777" w:rsidR="00863D54" w:rsidRDefault="00863D54">
                            <w:pPr>
                              <w:tabs>
                                <w:tab w:val="left" w:pos="284"/>
                              </w:tabs>
                              <w:spacing w:line="276" w:lineRule="auto"/>
                              <w:ind w:hanging="6"/>
                              <w:jc w:val="center"/>
                              <w:rPr>
                                <w:rFonts w:ascii="Arial" w:hAnsi="Arial" w:cs="Arial"/>
                                <w:sz w:val="13"/>
                                <w:szCs w:val="13"/>
                                <w:lang w:eastAsia="en-US"/>
                              </w:rPr>
                            </w:pPr>
                          </w:p>
                          <w:p w14:paraId="45BD76EF"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w:t>
                            </w:r>
                          </w:p>
                        </w:tc>
                        <w:tc>
                          <w:tcPr>
                            <w:tcW w:w="433" w:type="dxa"/>
                            <w:vAlign w:val="center"/>
                          </w:tcPr>
                          <w:p w14:paraId="10888B97" w14:textId="77777777" w:rsidR="00863D54" w:rsidRDefault="00863D54">
                            <w:pPr>
                              <w:tabs>
                                <w:tab w:val="left" w:pos="284"/>
                              </w:tabs>
                              <w:spacing w:line="276" w:lineRule="auto"/>
                              <w:ind w:hanging="6"/>
                              <w:jc w:val="center"/>
                              <w:rPr>
                                <w:rFonts w:ascii="Arial" w:hAnsi="Arial" w:cs="Arial"/>
                                <w:sz w:val="13"/>
                                <w:szCs w:val="13"/>
                                <w:lang w:eastAsia="en-US"/>
                              </w:rPr>
                            </w:pPr>
                          </w:p>
                          <w:p w14:paraId="615FD9D9"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w:t>
                            </w:r>
                          </w:p>
                        </w:tc>
                        <w:tc>
                          <w:tcPr>
                            <w:tcW w:w="361" w:type="dxa"/>
                            <w:vAlign w:val="center"/>
                          </w:tcPr>
                          <w:p w14:paraId="35354A4D" w14:textId="77777777" w:rsidR="00863D54" w:rsidRDefault="00863D54">
                            <w:pPr>
                              <w:tabs>
                                <w:tab w:val="left" w:pos="284"/>
                              </w:tabs>
                              <w:spacing w:line="276" w:lineRule="auto"/>
                              <w:ind w:hanging="6"/>
                              <w:jc w:val="center"/>
                              <w:rPr>
                                <w:rFonts w:ascii="Arial" w:hAnsi="Arial" w:cs="Arial"/>
                                <w:sz w:val="13"/>
                                <w:szCs w:val="13"/>
                                <w:lang w:eastAsia="en-US"/>
                              </w:rPr>
                            </w:pPr>
                          </w:p>
                          <w:p w14:paraId="58703819"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w:t>
                            </w:r>
                          </w:p>
                        </w:tc>
                        <w:tc>
                          <w:tcPr>
                            <w:tcW w:w="361" w:type="dxa"/>
                            <w:vAlign w:val="center"/>
                          </w:tcPr>
                          <w:p w14:paraId="642505E6" w14:textId="77777777" w:rsidR="00863D54" w:rsidRDefault="00863D54">
                            <w:pPr>
                              <w:tabs>
                                <w:tab w:val="left" w:pos="284"/>
                              </w:tabs>
                              <w:spacing w:line="276" w:lineRule="auto"/>
                              <w:ind w:hanging="6"/>
                              <w:jc w:val="center"/>
                              <w:rPr>
                                <w:rFonts w:ascii="Arial" w:hAnsi="Arial" w:cs="Arial"/>
                                <w:sz w:val="13"/>
                                <w:szCs w:val="13"/>
                                <w:lang w:eastAsia="en-US"/>
                              </w:rPr>
                            </w:pPr>
                          </w:p>
                          <w:p w14:paraId="7B603B31"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w:t>
                            </w:r>
                          </w:p>
                        </w:tc>
                        <w:tc>
                          <w:tcPr>
                            <w:tcW w:w="433" w:type="dxa"/>
                            <w:vAlign w:val="center"/>
                          </w:tcPr>
                          <w:p w14:paraId="35CBC38F" w14:textId="77777777" w:rsidR="00863D54" w:rsidRDefault="00863D54">
                            <w:pPr>
                              <w:tabs>
                                <w:tab w:val="left" w:pos="284"/>
                              </w:tabs>
                              <w:spacing w:line="276" w:lineRule="auto"/>
                              <w:ind w:hanging="6"/>
                              <w:jc w:val="center"/>
                              <w:rPr>
                                <w:rFonts w:ascii="Arial" w:hAnsi="Arial" w:cs="Arial"/>
                                <w:sz w:val="13"/>
                                <w:szCs w:val="13"/>
                                <w:lang w:eastAsia="en-US"/>
                              </w:rPr>
                            </w:pPr>
                          </w:p>
                          <w:p w14:paraId="651A090F"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6</w:t>
                            </w:r>
                          </w:p>
                        </w:tc>
                        <w:tc>
                          <w:tcPr>
                            <w:tcW w:w="433" w:type="dxa"/>
                            <w:vAlign w:val="center"/>
                          </w:tcPr>
                          <w:p w14:paraId="32DA628F" w14:textId="77777777" w:rsidR="00863D54" w:rsidRDefault="00863D54">
                            <w:pPr>
                              <w:tabs>
                                <w:tab w:val="left" w:pos="284"/>
                              </w:tabs>
                              <w:spacing w:line="276" w:lineRule="auto"/>
                              <w:ind w:hanging="6"/>
                              <w:jc w:val="center"/>
                              <w:rPr>
                                <w:rFonts w:ascii="Arial" w:hAnsi="Arial" w:cs="Arial"/>
                                <w:sz w:val="13"/>
                                <w:szCs w:val="13"/>
                                <w:lang w:eastAsia="en-US"/>
                              </w:rPr>
                            </w:pPr>
                          </w:p>
                          <w:p w14:paraId="7F03E72E"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w:t>
                            </w:r>
                          </w:p>
                        </w:tc>
                        <w:tc>
                          <w:tcPr>
                            <w:tcW w:w="433" w:type="dxa"/>
                            <w:vAlign w:val="center"/>
                          </w:tcPr>
                          <w:p w14:paraId="53C8CABE" w14:textId="77777777" w:rsidR="00863D54" w:rsidRDefault="00863D54">
                            <w:pPr>
                              <w:tabs>
                                <w:tab w:val="left" w:pos="284"/>
                              </w:tabs>
                              <w:spacing w:line="276" w:lineRule="auto"/>
                              <w:ind w:hanging="6"/>
                              <w:jc w:val="center"/>
                              <w:rPr>
                                <w:rFonts w:ascii="Arial" w:hAnsi="Arial" w:cs="Arial"/>
                                <w:sz w:val="13"/>
                                <w:szCs w:val="13"/>
                                <w:lang w:eastAsia="en-US"/>
                              </w:rPr>
                            </w:pPr>
                          </w:p>
                          <w:p w14:paraId="5916BEC0"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w:t>
                            </w:r>
                          </w:p>
                        </w:tc>
                        <w:tc>
                          <w:tcPr>
                            <w:tcW w:w="433" w:type="dxa"/>
                            <w:vAlign w:val="center"/>
                          </w:tcPr>
                          <w:p w14:paraId="58A0C2E3" w14:textId="77777777" w:rsidR="00863D54" w:rsidRDefault="00863D54">
                            <w:pPr>
                              <w:tabs>
                                <w:tab w:val="left" w:pos="284"/>
                              </w:tabs>
                              <w:spacing w:line="276" w:lineRule="auto"/>
                              <w:ind w:hanging="6"/>
                              <w:jc w:val="center"/>
                              <w:rPr>
                                <w:rFonts w:ascii="Arial" w:hAnsi="Arial" w:cs="Arial"/>
                                <w:sz w:val="13"/>
                                <w:szCs w:val="13"/>
                                <w:lang w:eastAsia="en-US"/>
                              </w:rPr>
                            </w:pPr>
                          </w:p>
                          <w:p w14:paraId="2A6150F6"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w:t>
                            </w:r>
                          </w:p>
                        </w:tc>
                        <w:tc>
                          <w:tcPr>
                            <w:tcW w:w="433" w:type="dxa"/>
                            <w:vAlign w:val="center"/>
                          </w:tcPr>
                          <w:p w14:paraId="726BC6AE" w14:textId="77777777" w:rsidR="00863D54" w:rsidRDefault="00863D54">
                            <w:pPr>
                              <w:tabs>
                                <w:tab w:val="left" w:pos="284"/>
                              </w:tabs>
                              <w:spacing w:line="276" w:lineRule="auto"/>
                              <w:ind w:hanging="6"/>
                              <w:jc w:val="center"/>
                              <w:rPr>
                                <w:rFonts w:ascii="Arial" w:hAnsi="Arial" w:cs="Arial"/>
                                <w:sz w:val="13"/>
                                <w:szCs w:val="13"/>
                                <w:lang w:eastAsia="en-US"/>
                              </w:rPr>
                            </w:pPr>
                          </w:p>
                          <w:p w14:paraId="2BB1EED5"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10</w:t>
                            </w:r>
                          </w:p>
                        </w:tc>
                        <w:tc>
                          <w:tcPr>
                            <w:tcW w:w="433" w:type="dxa"/>
                            <w:vAlign w:val="center"/>
                          </w:tcPr>
                          <w:p w14:paraId="64243153" w14:textId="77777777" w:rsidR="00863D54" w:rsidRDefault="00863D54">
                            <w:pPr>
                              <w:tabs>
                                <w:tab w:val="left" w:pos="284"/>
                              </w:tabs>
                              <w:spacing w:line="276" w:lineRule="auto"/>
                              <w:ind w:hanging="6"/>
                              <w:jc w:val="center"/>
                              <w:rPr>
                                <w:rFonts w:ascii="Arial" w:hAnsi="Arial" w:cs="Arial"/>
                                <w:sz w:val="13"/>
                                <w:szCs w:val="13"/>
                                <w:lang w:eastAsia="en-US"/>
                              </w:rPr>
                            </w:pPr>
                          </w:p>
                          <w:p w14:paraId="5B853616"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11</w:t>
                            </w:r>
                          </w:p>
                        </w:tc>
                        <w:tc>
                          <w:tcPr>
                            <w:tcW w:w="433" w:type="dxa"/>
                            <w:vAlign w:val="center"/>
                          </w:tcPr>
                          <w:p w14:paraId="2078CA47" w14:textId="77777777" w:rsidR="00863D54" w:rsidRDefault="00863D54">
                            <w:pPr>
                              <w:tabs>
                                <w:tab w:val="left" w:pos="284"/>
                              </w:tabs>
                              <w:spacing w:line="276" w:lineRule="auto"/>
                              <w:ind w:hanging="6"/>
                              <w:jc w:val="center"/>
                              <w:rPr>
                                <w:rFonts w:ascii="Arial" w:hAnsi="Arial" w:cs="Arial"/>
                                <w:sz w:val="13"/>
                                <w:szCs w:val="13"/>
                                <w:lang w:eastAsia="en-US"/>
                              </w:rPr>
                            </w:pPr>
                          </w:p>
                          <w:p w14:paraId="54F4C8EE"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12</w:t>
                            </w:r>
                          </w:p>
                        </w:tc>
                        <w:tc>
                          <w:tcPr>
                            <w:tcW w:w="433" w:type="dxa"/>
                            <w:vAlign w:val="center"/>
                          </w:tcPr>
                          <w:p w14:paraId="4DCD22B5" w14:textId="77777777" w:rsidR="00863D54" w:rsidRDefault="00863D54">
                            <w:pPr>
                              <w:tabs>
                                <w:tab w:val="left" w:pos="284"/>
                              </w:tabs>
                              <w:spacing w:line="276" w:lineRule="auto"/>
                              <w:ind w:hanging="6"/>
                              <w:jc w:val="center"/>
                              <w:rPr>
                                <w:rFonts w:ascii="Arial" w:hAnsi="Arial" w:cs="Arial"/>
                                <w:sz w:val="13"/>
                                <w:szCs w:val="13"/>
                                <w:lang w:eastAsia="en-US"/>
                              </w:rPr>
                            </w:pPr>
                          </w:p>
                          <w:p w14:paraId="51B96833"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13</w:t>
                            </w:r>
                          </w:p>
                        </w:tc>
                        <w:tc>
                          <w:tcPr>
                            <w:tcW w:w="433" w:type="dxa"/>
                            <w:vAlign w:val="center"/>
                          </w:tcPr>
                          <w:p w14:paraId="50DF3C53" w14:textId="77777777" w:rsidR="00863D54" w:rsidRDefault="00863D54">
                            <w:pPr>
                              <w:tabs>
                                <w:tab w:val="left" w:pos="284"/>
                              </w:tabs>
                              <w:spacing w:line="276" w:lineRule="auto"/>
                              <w:ind w:hanging="6"/>
                              <w:jc w:val="center"/>
                              <w:rPr>
                                <w:rFonts w:ascii="Arial" w:hAnsi="Arial" w:cs="Arial"/>
                                <w:sz w:val="13"/>
                                <w:szCs w:val="13"/>
                                <w:lang w:eastAsia="en-US"/>
                              </w:rPr>
                            </w:pPr>
                          </w:p>
                          <w:p w14:paraId="1F1A2727"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14</w:t>
                            </w:r>
                          </w:p>
                        </w:tc>
                        <w:tc>
                          <w:tcPr>
                            <w:tcW w:w="419" w:type="dxa"/>
                            <w:vAlign w:val="center"/>
                          </w:tcPr>
                          <w:p w14:paraId="495CC554" w14:textId="77777777" w:rsidR="00863D54" w:rsidRDefault="00863D54">
                            <w:pPr>
                              <w:tabs>
                                <w:tab w:val="left" w:pos="284"/>
                              </w:tabs>
                              <w:spacing w:line="276" w:lineRule="auto"/>
                              <w:ind w:hanging="6"/>
                              <w:jc w:val="center"/>
                              <w:rPr>
                                <w:rFonts w:ascii="Arial" w:hAnsi="Arial" w:cs="Arial"/>
                                <w:sz w:val="13"/>
                                <w:szCs w:val="13"/>
                                <w:lang w:eastAsia="en-US"/>
                              </w:rPr>
                            </w:pPr>
                          </w:p>
                          <w:p w14:paraId="070B1045"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w:t>
                            </w:r>
                          </w:p>
                        </w:tc>
                        <w:tc>
                          <w:tcPr>
                            <w:tcW w:w="506" w:type="dxa"/>
                            <w:vAlign w:val="center"/>
                          </w:tcPr>
                          <w:p w14:paraId="4E7BD7FE" w14:textId="77777777" w:rsidR="00863D54" w:rsidRDefault="00863D54">
                            <w:pPr>
                              <w:tabs>
                                <w:tab w:val="left" w:pos="284"/>
                              </w:tabs>
                              <w:spacing w:line="276" w:lineRule="auto"/>
                              <w:ind w:hanging="6"/>
                              <w:jc w:val="center"/>
                              <w:rPr>
                                <w:rFonts w:ascii="Arial" w:hAnsi="Arial" w:cs="Arial"/>
                                <w:sz w:val="13"/>
                                <w:szCs w:val="13"/>
                                <w:lang w:eastAsia="en-US"/>
                              </w:rPr>
                            </w:pPr>
                          </w:p>
                          <w:p w14:paraId="001A1C92" w14:textId="77777777" w:rsidR="00863D54" w:rsidRDefault="00863D54">
                            <w:pPr>
                              <w:tabs>
                                <w:tab w:val="left" w:pos="284"/>
                              </w:tabs>
                              <w:spacing w:line="276" w:lineRule="auto"/>
                              <w:ind w:hanging="6"/>
                              <w:jc w:val="center"/>
                              <w:rPr>
                                <w:rFonts w:ascii="Arial" w:hAnsi="Arial" w:cs="Arial"/>
                                <w:sz w:val="13"/>
                                <w:szCs w:val="13"/>
                                <w:lang w:val="en-US" w:eastAsia="en-US"/>
                              </w:rPr>
                            </w:pPr>
                            <w:r>
                              <w:rPr>
                                <w:rFonts w:ascii="Arial" w:hAnsi="Arial" w:cs="Arial"/>
                                <w:sz w:val="13"/>
                                <w:szCs w:val="13"/>
                                <w:lang w:eastAsia="en-US"/>
                              </w:rPr>
                              <w:t>5</w:t>
                            </w:r>
                            <w:r>
                              <w:rPr>
                                <w:rFonts w:ascii="Arial" w:hAnsi="Arial" w:cs="Arial"/>
                                <w:sz w:val="13"/>
                                <w:szCs w:val="13"/>
                                <w:lang w:val="en-US" w:eastAsia="en-US"/>
                              </w:rPr>
                              <w:t>7</w:t>
                            </w:r>
                          </w:p>
                        </w:tc>
                        <w:tc>
                          <w:tcPr>
                            <w:tcW w:w="506" w:type="dxa"/>
                            <w:vAlign w:val="center"/>
                          </w:tcPr>
                          <w:p w14:paraId="04C6B2BB" w14:textId="77777777" w:rsidR="00863D54" w:rsidRDefault="00863D54">
                            <w:pPr>
                              <w:tabs>
                                <w:tab w:val="left" w:pos="284"/>
                              </w:tabs>
                              <w:spacing w:line="276" w:lineRule="auto"/>
                              <w:ind w:hanging="6"/>
                              <w:jc w:val="center"/>
                              <w:rPr>
                                <w:rFonts w:ascii="Arial" w:hAnsi="Arial" w:cs="Arial"/>
                                <w:sz w:val="13"/>
                                <w:szCs w:val="13"/>
                                <w:lang w:eastAsia="en-US"/>
                              </w:rPr>
                            </w:pPr>
                          </w:p>
                          <w:p w14:paraId="55C3716C"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58</w:t>
                            </w:r>
                          </w:p>
                        </w:tc>
                        <w:tc>
                          <w:tcPr>
                            <w:tcW w:w="506" w:type="dxa"/>
                            <w:vAlign w:val="center"/>
                          </w:tcPr>
                          <w:p w14:paraId="45E31B01" w14:textId="77777777" w:rsidR="00863D54" w:rsidRDefault="00863D54">
                            <w:pPr>
                              <w:tabs>
                                <w:tab w:val="left" w:pos="284"/>
                              </w:tabs>
                              <w:spacing w:line="276" w:lineRule="auto"/>
                              <w:ind w:hanging="6"/>
                              <w:jc w:val="center"/>
                              <w:rPr>
                                <w:rFonts w:ascii="Arial" w:hAnsi="Arial" w:cs="Arial"/>
                                <w:sz w:val="13"/>
                                <w:szCs w:val="13"/>
                                <w:lang w:eastAsia="en-US"/>
                              </w:rPr>
                            </w:pPr>
                          </w:p>
                          <w:p w14:paraId="348FD619"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59</w:t>
                            </w:r>
                          </w:p>
                        </w:tc>
                        <w:tc>
                          <w:tcPr>
                            <w:tcW w:w="872" w:type="dxa"/>
                            <w:vAlign w:val="center"/>
                          </w:tcPr>
                          <w:p w14:paraId="0D1543AB" w14:textId="77777777" w:rsidR="00863D54" w:rsidRDefault="00863D54">
                            <w:pPr>
                              <w:tabs>
                                <w:tab w:val="left" w:pos="284"/>
                              </w:tabs>
                              <w:spacing w:line="276" w:lineRule="auto"/>
                              <w:ind w:hanging="6"/>
                              <w:jc w:val="center"/>
                              <w:rPr>
                                <w:rFonts w:ascii="Arial" w:hAnsi="Arial" w:cs="Arial"/>
                                <w:sz w:val="13"/>
                                <w:szCs w:val="13"/>
                                <w:lang w:eastAsia="en-US"/>
                              </w:rPr>
                            </w:pPr>
                          </w:p>
                          <w:p w14:paraId="03D1AEA6"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84 και άνω</w:t>
                            </w:r>
                          </w:p>
                        </w:tc>
                      </w:tr>
                      <w:tr w:rsidR="00863D54" w14:paraId="23BC7516" w14:textId="77777777">
                        <w:trPr>
                          <w:trHeight w:val="341"/>
                        </w:trPr>
                        <w:tc>
                          <w:tcPr>
                            <w:tcW w:w="1425" w:type="dxa"/>
                            <w:vAlign w:val="center"/>
                            <w:hideMark/>
                          </w:tcPr>
                          <w:p w14:paraId="2867CA1A" w14:textId="77777777" w:rsidR="00863D54" w:rsidRDefault="00863D54">
                            <w:pPr>
                              <w:tabs>
                                <w:tab w:val="left" w:pos="284"/>
                              </w:tabs>
                              <w:spacing w:line="276" w:lineRule="auto"/>
                              <w:ind w:hanging="6"/>
                              <w:rPr>
                                <w:rFonts w:ascii="Arial" w:hAnsi="Arial" w:cs="Arial"/>
                                <w:sz w:val="14"/>
                                <w:szCs w:val="14"/>
                                <w:lang w:eastAsia="en-US"/>
                              </w:rPr>
                            </w:pPr>
                            <w:r>
                              <w:rPr>
                                <w:rFonts w:ascii="Arial" w:hAnsi="Arial" w:cs="Arial"/>
                                <w:sz w:val="14"/>
                                <w:szCs w:val="14"/>
                                <w:lang w:eastAsia="en-US"/>
                              </w:rPr>
                              <w:t>μονάδες</w:t>
                            </w:r>
                          </w:p>
                        </w:tc>
                        <w:tc>
                          <w:tcPr>
                            <w:tcW w:w="361" w:type="dxa"/>
                            <w:vAlign w:val="center"/>
                          </w:tcPr>
                          <w:p w14:paraId="30C1038A" w14:textId="77777777" w:rsidR="00863D54" w:rsidRDefault="00863D54">
                            <w:pPr>
                              <w:tabs>
                                <w:tab w:val="left" w:pos="284"/>
                              </w:tabs>
                              <w:spacing w:line="276" w:lineRule="auto"/>
                              <w:ind w:hanging="6"/>
                              <w:jc w:val="center"/>
                              <w:rPr>
                                <w:rFonts w:ascii="Arial" w:hAnsi="Arial" w:cs="Arial"/>
                                <w:sz w:val="13"/>
                                <w:szCs w:val="13"/>
                                <w:lang w:eastAsia="en-US"/>
                              </w:rPr>
                            </w:pPr>
                          </w:p>
                          <w:p w14:paraId="77B19288"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w:t>
                            </w:r>
                          </w:p>
                        </w:tc>
                        <w:tc>
                          <w:tcPr>
                            <w:tcW w:w="433" w:type="dxa"/>
                            <w:vAlign w:val="center"/>
                          </w:tcPr>
                          <w:p w14:paraId="724F5D98" w14:textId="77777777" w:rsidR="00863D54" w:rsidRDefault="00863D54">
                            <w:pPr>
                              <w:tabs>
                                <w:tab w:val="left" w:pos="284"/>
                              </w:tabs>
                              <w:spacing w:line="276" w:lineRule="auto"/>
                              <w:ind w:hanging="6"/>
                              <w:jc w:val="center"/>
                              <w:rPr>
                                <w:rFonts w:ascii="Arial" w:hAnsi="Arial" w:cs="Arial"/>
                                <w:sz w:val="13"/>
                                <w:szCs w:val="13"/>
                                <w:lang w:eastAsia="en-US"/>
                              </w:rPr>
                            </w:pPr>
                          </w:p>
                          <w:p w14:paraId="69C68987"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14</w:t>
                            </w:r>
                          </w:p>
                        </w:tc>
                        <w:tc>
                          <w:tcPr>
                            <w:tcW w:w="433" w:type="dxa"/>
                            <w:vAlign w:val="center"/>
                          </w:tcPr>
                          <w:p w14:paraId="0096DCE2" w14:textId="77777777" w:rsidR="00863D54" w:rsidRDefault="00863D54">
                            <w:pPr>
                              <w:tabs>
                                <w:tab w:val="left" w:pos="284"/>
                              </w:tabs>
                              <w:spacing w:line="276" w:lineRule="auto"/>
                              <w:ind w:hanging="6"/>
                              <w:jc w:val="center"/>
                              <w:rPr>
                                <w:rFonts w:ascii="Arial" w:hAnsi="Arial" w:cs="Arial"/>
                                <w:sz w:val="13"/>
                                <w:szCs w:val="13"/>
                                <w:lang w:eastAsia="en-US"/>
                              </w:rPr>
                            </w:pPr>
                          </w:p>
                          <w:p w14:paraId="36A47F9A"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21</w:t>
                            </w:r>
                          </w:p>
                        </w:tc>
                        <w:tc>
                          <w:tcPr>
                            <w:tcW w:w="361" w:type="dxa"/>
                            <w:vAlign w:val="center"/>
                          </w:tcPr>
                          <w:p w14:paraId="5FC004F2" w14:textId="77777777" w:rsidR="00863D54" w:rsidRDefault="00863D54">
                            <w:pPr>
                              <w:tabs>
                                <w:tab w:val="left" w:pos="284"/>
                              </w:tabs>
                              <w:spacing w:line="276" w:lineRule="auto"/>
                              <w:ind w:hanging="6"/>
                              <w:jc w:val="center"/>
                              <w:rPr>
                                <w:rFonts w:ascii="Arial" w:hAnsi="Arial" w:cs="Arial"/>
                                <w:sz w:val="13"/>
                                <w:szCs w:val="13"/>
                                <w:lang w:eastAsia="en-US"/>
                              </w:rPr>
                            </w:pPr>
                          </w:p>
                          <w:p w14:paraId="648AA096"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28</w:t>
                            </w:r>
                          </w:p>
                        </w:tc>
                        <w:tc>
                          <w:tcPr>
                            <w:tcW w:w="361" w:type="dxa"/>
                            <w:vAlign w:val="center"/>
                          </w:tcPr>
                          <w:p w14:paraId="353F912E" w14:textId="77777777" w:rsidR="00863D54" w:rsidRDefault="00863D54">
                            <w:pPr>
                              <w:tabs>
                                <w:tab w:val="left" w:pos="284"/>
                              </w:tabs>
                              <w:spacing w:line="276" w:lineRule="auto"/>
                              <w:ind w:hanging="6"/>
                              <w:jc w:val="center"/>
                              <w:rPr>
                                <w:rFonts w:ascii="Arial" w:hAnsi="Arial" w:cs="Arial"/>
                                <w:sz w:val="13"/>
                                <w:szCs w:val="13"/>
                                <w:lang w:eastAsia="en-US"/>
                              </w:rPr>
                            </w:pPr>
                          </w:p>
                          <w:p w14:paraId="62B160C2"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35</w:t>
                            </w:r>
                          </w:p>
                        </w:tc>
                        <w:tc>
                          <w:tcPr>
                            <w:tcW w:w="433" w:type="dxa"/>
                            <w:vAlign w:val="center"/>
                          </w:tcPr>
                          <w:p w14:paraId="49D9E484" w14:textId="77777777" w:rsidR="00863D54" w:rsidRDefault="00863D54">
                            <w:pPr>
                              <w:tabs>
                                <w:tab w:val="left" w:pos="284"/>
                              </w:tabs>
                              <w:spacing w:line="276" w:lineRule="auto"/>
                              <w:ind w:hanging="6"/>
                              <w:jc w:val="center"/>
                              <w:rPr>
                                <w:rFonts w:ascii="Arial" w:hAnsi="Arial" w:cs="Arial"/>
                                <w:sz w:val="13"/>
                                <w:szCs w:val="13"/>
                                <w:lang w:eastAsia="en-US"/>
                              </w:rPr>
                            </w:pPr>
                          </w:p>
                          <w:p w14:paraId="47208753"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42</w:t>
                            </w:r>
                          </w:p>
                        </w:tc>
                        <w:tc>
                          <w:tcPr>
                            <w:tcW w:w="433" w:type="dxa"/>
                            <w:vAlign w:val="center"/>
                          </w:tcPr>
                          <w:p w14:paraId="45F46028" w14:textId="77777777" w:rsidR="00863D54" w:rsidRDefault="00863D54">
                            <w:pPr>
                              <w:tabs>
                                <w:tab w:val="left" w:pos="284"/>
                              </w:tabs>
                              <w:spacing w:line="276" w:lineRule="auto"/>
                              <w:ind w:hanging="6"/>
                              <w:jc w:val="center"/>
                              <w:rPr>
                                <w:rFonts w:ascii="Arial" w:hAnsi="Arial" w:cs="Arial"/>
                                <w:sz w:val="13"/>
                                <w:szCs w:val="13"/>
                                <w:lang w:eastAsia="en-US"/>
                              </w:rPr>
                            </w:pPr>
                          </w:p>
                          <w:p w14:paraId="4B19B2AD"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49</w:t>
                            </w:r>
                          </w:p>
                        </w:tc>
                        <w:tc>
                          <w:tcPr>
                            <w:tcW w:w="433" w:type="dxa"/>
                            <w:vAlign w:val="center"/>
                          </w:tcPr>
                          <w:p w14:paraId="33E87003" w14:textId="77777777" w:rsidR="00863D54" w:rsidRDefault="00863D54">
                            <w:pPr>
                              <w:tabs>
                                <w:tab w:val="left" w:pos="284"/>
                              </w:tabs>
                              <w:spacing w:line="276" w:lineRule="auto"/>
                              <w:ind w:hanging="6"/>
                              <w:jc w:val="center"/>
                              <w:rPr>
                                <w:rFonts w:ascii="Arial" w:hAnsi="Arial" w:cs="Arial"/>
                                <w:sz w:val="13"/>
                                <w:szCs w:val="13"/>
                                <w:lang w:eastAsia="en-US"/>
                              </w:rPr>
                            </w:pPr>
                          </w:p>
                          <w:p w14:paraId="771E02C5"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56</w:t>
                            </w:r>
                          </w:p>
                        </w:tc>
                        <w:tc>
                          <w:tcPr>
                            <w:tcW w:w="433" w:type="dxa"/>
                            <w:vAlign w:val="center"/>
                          </w:tcPr>
                          <w:p w14:paraId="555D3E0B" w14:textId="77777777" w:rsidR="00863D54" w:rsidRDefault="00863D54">
                            <w:pPr>
                              <w:tabs>
                                <w:tab w:val="left" w:pos="284"/>
                              </w:tabs>
                              <w:spacing w:line="276" w:lineRule="auto"/>
                              <w:ind w:hanging="6"/>
                              <w:jc w:val="center"/>
                              <w:rPr>
                                <w:rFonts w:ascii="Arial" w:hAnsi="Arial" w:cs="Arial"/>
                                <w:sz w:val="13"/>
                                <w:szCs w:val="13"/>
                                <w:lang w:eastAsia="en-US"/>
                              </w:rPr>
                            </w:pPr>
                          </w:p>
                          <w:p w14:paraId="75221D36"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63</w:t>
                            </w:r>
                          </w:p>
                        </w:tc>
                        <w:tc>
                          <w:tcPr>
                            <w:tcW w:w="433" w:type="dxa"/>
                            <w:vAlign w:val="center"/>
                          </w:tcPr>
                          <w:p w14:paraId="38C78C11" w14:textId="77777777" w:rsidR="00863D54" w:rsidRDefault="00863D54">
                            <w:pPr>
                              <w:tabs>
                                <w:tab w:val="left" w:pos="284"/>
                              </w:tabs>
                              <w:spacing w:line="276" w:lineRule="auto"/>
                              <w:ind w:hanging="6"/>
                              <w:jc w:val="center"/>
                              <w:rPr>
                                <w:rFonts w:ascii="Arial" w:hAnsi="Arial" w:cs="Arial"/>
                                <w:sz w:val="13"/>
                                <w:szCs w:val="13"/>
                                <w:lang w:eastAsia="en-US"/>
                              </w:rPr>
                            </w:pPr>
                          </w:p>
                          <w:p w14:paraId="5A552DEF"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70</w:t>
                            </w:r>
                          </w:p>
                        </w:tc>
                        <w:tc>
                          <w:tcPr>
                            <w:tcW w:w="433" w:type="dxa"/>
                            <w:vAlign w:val="center"/>
                          </w:tcPr>
                          <w:p w14:paraId="10D007CA" w14:textId="77777777" w:rsidR="00863D54" w:rsidRDefault="00863D54">
                            <w:pPr>
                              <w:tabs>
                                <w:tab w:val="left" w:pos="284"/>
                              </w:tabs>
                              <w:spacing w:line="276" w:lineRule="auto"/>
                              <w:ind w:hanging="6"/>
                              <w:jc w:val="center"/>
                              <w:rPr>
                                <w:rFonts w:ascii="Arial" w:hAnsi="Arial" w:cs="Arial"/>
                                <w:sz w:val="13"/>
                                <w:szCs w:val="13"/>
                                <w:lang w:eastAsia="en-US"/>
                              </w:rPr>
                            </w:pPr>
                          </w:p>
                          <w:p w14:paraId="17C77B52"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77</w:t>
                            </w:r>
                          </w:p>
                        </w:tc>
                        <w:tc>
                          <w:tcPr>
                            <w:tcW w:w="433" w:type="dxa"/>
                            <w:vAlign w:val="center"/>
                          </w:tcPr>
                          <w:p w14:paraId="5AD2AF56" w14:textId="77777777" w:rsidR="00863D54" w:rsidRDefault="00863D54">
                            <w:pPr>
                              <w:tabs>
                                <w:tab w:val="left" w:pos="284"/>
                              </w:tabs>
                              <w:spacing w:line="276" w:lineRule="auto"/>
                              <w:ind w:hanging="6"/>
                              <w:jc w:val="center"/>
                              <w:rPr>
                                <w:rFonts w:ascii="Arial" w:hAnsi="Arial" w:cs="Arial"/>
                                <w:sz w:val="13"/>
                                <w:szCs w:val="13"/>
                                <w:lang w:eastAsia="en-US"/>
                              </w:rPr>
                            </w:pPr>
                          </w:p>
                          <w:p w14:paraId="5F9D5912"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84</w:t>
                            </w:r>
                          </w:p>
                        </w:tc>
                        <w:tc>
                          <w:tcPr>
                            <w:tcW w:w="433" w:type="dxa"/>
                            <w:vAlign w:val="center"/>
                          </w:tcPr>
                          <w:p w14:paraId="326EF7C8" w14:textId="77777777" w:rsidR="00863D54" w:rsidRDefault="00863D54">
                            <w:pPr>
                              <w:tabs>
                                <w:tab w:val="left" w:pos="284"/>
                              </w:tabs>
                              <w:spacing w:line="276" w:lineRule="auto"/>
                              <w:ind w:hanging="6"/>
                              <w:jc w:val="center"/>
                              <w:rPr>
                                <w:rFonts w:ascii="Arial" w:hAnsi="Arial" w:cs="Arial"/>
                                <w:sz w:val="13"/>
                                <w:szCs w:val="13"/>
                                <w:lang w:eastAsia="en-US"/>
                              </w:rPr>
                            </w:pPr>
                          </w:p>
                          <w:p w14:paraId="6624913D"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91</w:t>
                            </w:r>
                          </w:p>
                        </w:tc>
                        <w:tc>
                          <w:tcPr>
                            <w:tcW w:w="433" w:type="dxa"/>
                            <w:vAlign w:val="center"/>
                          </w:tcPr>
                          <w:p w14:paraId="23E4CC58" w14:textId="77777777" w:rsidR="00863D54" w:rsidRDefault="00863D54">
                            <w:pPr>
                              <w:tabs>
                                <w:tab w:val="left" w:pos="284"/>
                              </w:tabs>
                              <w:spacing w:line="276" w:lineRule="auto"/>
                              <w:ind w:hanging="6"/>
                              <w:jc w:val="center"/>
                              <w:rPr>
                                <w:rFonts w:ascii="Arial" w:hAnsi="Arial" w:cs="Arial"/>
                                <w:sz w:val="13"/>
                                <w:szCs w:val="13"/>
                                <w:lang w:eastAsia="en-US"/>
                              </w:rPr>
                            </w:pPr>
                          </w:p>
                          <w:p w14:paraId="1B801720"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98</w:t>
                            </w:r>
                          </w:p>
                        </w:tc>
                        <w:tc>
                          <w:tcPr>
                            <w:tcW w:w="419" w:type="dxa"/>
                            <w:vAlign w:val="center"/>
                          </w:tcPr>
                          <w:p w14:paraId="1C03E139" w14:textId="77777777" w:rsidR="00863D54" w:rsidRDefault="00863D54">
                            <w:pPr>
                              <w:tabs>
                                <w:tab w:val="left" w:pos="284"/>
                              </w:tabs>
                              <w:spacing w:line="276" w:lineRule="auto"/>
                              <w:ind w:hanging="6"/>
                              <w:jc w:val="center"/>
                              <w:rPr>
                                <w:rFonts w:ascii="Arial" w:hAnsi="Arial" w:cs="Arial"/>
                                <w:sz w:val="13"/>
                                <w:szCs w:val="13"/>
                                <w:lang w:eastAsia="en-US"/>
                              </w:rPr>
                            </w:pPr>
                          </w:p>
                          <w:p w14:paraId="5BE3FCD4"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w:t>
                            </w:r>
                          </w:p>
                        </w:tc>
                        <w:tc>
                          <w:tcPr>
                            <w:tcW w:w="506" w:type="dxa"/>
                            <w:vAlign w:val="center"/>
                          </w:tcPr>
                          <w:p w14:paraId="546748E6" w14:textId="77777777" w:rsidR="00863D54" w:rsidRDefault="00863D54">
                            <w:pPr>
                              <w:tabs>
                                <w:tab w:val="left" w:pos="284"/>
                              </w:tabs>
                              <w:spacing w:line="276" w:lineRule="auto"/>
                              <w:ind w:hanging="6"/>
                              <w:jc w:val="center"/>
                              <w:rPr>
                                <w:rFonts w:ascii="Arial" w:hAnsi="Arial" w:cs="Arial"/>
                                <w:sz w:val="13"/>
                                <w:szCs w:val="13"/>
                                <w:lang w:eastAsia="en-US"/>
                              </w:rPr>
                            </w:pPr>
                          </w:p>
                          <w:p w14:paraId="19649160"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399</w:t>
                            </w:r>
                          </w:p>
                        </w:tc>
                        <w:tc>
                          <w:tcPr>
                            <w:tcW w:w="506" w:type="dxa"/>
                            <w:vAlign w:val="center"/>
                          </w:tcPr>
                          <w:p w14:paraId="4229BFFB" w14:textId="77777777" w:rsidR="00863D54" w:rsidRDefault="00863D54">
                            <w:pPr>
                              <w:tabs>
                                <w:tab w:val="left" w:pos="284"/>
                              </w:tabs>
                              <w:spacing w:line="276" w:lineRule="auto"/>
                              <w:ind w:hanging="6"/>
                              <w:jc w:val="center"/>
                              <w:rPr>
                                <w:rFonts w:ascii="Arial" w:hAnsi="Arial" w:cs="Arial"/>
                                <w:sz w:val="13"/>
                                <w:szCs w:val="13"/>
                                <w:lang w:eastAsia="en-US"/>
                              </w:rPr>
                            </w:pPr>
                          </w:p>
                          <w:p w14:paraId="56B6CB30"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406</w:t>
                            </w:r>
                          </w:p>
                        </w:tc>
                        <w:tc>
                          <w:tcPr>
                            <w:tcW w:w="506" w:type="dxa"/>
                            <w:vAlign w:val="center"/>
                          </w:tcPr>
                          <w:p w14:paraId="3D9DC375" w14:textId="77777777" w:rsidR="00863D54" w:rsidRDefault="00863D54">
                            <w:pPr>
                              <w:tabs>
                                <w:tab w:val="left" w:pos="284"/>
                              </w:tabs>
                              <w:spacing w:line="276" w:lineRule="auto"/>
                              <w:ind w:hanging="6"/>
                              <w:jc w:val="center"/>
                              <w:rPr>
                                <w:rFonts w:ascii="Arial" w:hAnsi="Arial" w:cs="Arial"/>
                                <w:sz w:val="13"/>
                                <w:szCs w:val="13"/>
                                <w:lang w:eastAsia="en-US"/>
                              </w:rPr>
                            </w:pPr>
                          </w:p>
                          <w:p w14:paraId="6860433B"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413</w:t>
                            </w:r>
                          </w:p>
                        </w:tc>
                        <w:tc>
                          <w:tcPr>
                            <w:tcW w:w="872" w:type="dxa"/>
                            <w:vAlign w:val="center"/>
                          </w:tcPr>
                          <w:p w14:paraId="50002592" w14:textId="77777777" w:rsidR="00863D54" w:rsidRDefault="00863D54">
                            <w:pPr>
                              <w:tabs>
                                <w:tab w:val="left" w:pos="284"/>
                              </w:tabs>
                              <w:spacing w:line="276" w:lineRule="auto"/>
                              <w:ind w:hanging="6"/>
                              <w:jc w:val="center"/>
                              <w:rPr>
                                <w:rFonts w:ascii="Arial" w:hAnsi="Arial" w:cs="Arial"/>
                                <w:sz w:val="13"/>
                                <w:szCs w:val="13"/>
                                <w:lang w:eastAsia="en-US"/>
                              </w:rPr>
                            </w:pPr>
                          </w:p>
                          <w:p w14:paraId="30AE2489" w14:textId="77777777" w:rsidR="00863D54" w:rsidRDefault="00863D5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588</w:t>
                            </w:r>
                          </w:p>
                        </w:tc>
                      </w:tr>
                    </w:tbl>
                    <w:p w14:paraId="0FE49441" w14:textId="77777777" w:rsidR="00863D54" w:rsidRDefault="00863D54" w:rsidP="00CD52B4">
                      <w:pPr>
                        <w:tabs>
                          <w:tab w:val="left" w:pos="284"/>
                        </w:tabs>
                        <w:ind w:hanging="6"/>
                        <w:rPr>
                          <w:sz w:val="8"/>
                          <w:szCs w:val="8"/>
                        </w:rPr>
                      </w:pPr>
                    </w:p>
                    <w:p w14:paraId="4F182B1F" w14:textId="77777777" w:rsidR="00863D54" w:rsidRDefault="00863D54" w:rsidP="00CD52B4">
                      <w:pPr>
                        <w:tabs>
                          <w:tab w:val="left" w:pos="284"/>
                        </w:tabs>
                        <w:ind w:hanging="6"/>
                        <w:rPr>
                          <w:rFonts w:ascii="Arial" w:hAnsi="Arial" w:cs="Arial"/>
                          <w:b/>
                          <w:sz w:val="14"/>
                          <w:szCs w:val="14"/>
                        </w:rPr>
                      </w:pPr>
                    </w:p>
                    <w:p w14:paraId="6D3B363A" w14:textId="77777777" w:rsidR="00863D54" w:rsidRDefault="00863D54" w:rsidP="00CD52B4">
                      <w:pPr>
                        <w:tabs>
                          <w:tab w:val="left" w:pos="284"/>
                        </w:tabs>
                        <w:ind w:hanging="6"/>
                        <w:rPr>
                          <w:rFonts w:ascii="Arial" w:hAnsi="Arial" w:cs="Arial"/>
                          <w:b/>
                          <w:sz w:val="14"/>
                          <w:szCs w:val="14"/>
                        </w:rPr>
                      </w:pPr>
                      <w:r>
                        <w:rPr>
                          <w:rFonts w:ascii="Arial" w:hAnsi="Arial" w:cs="Arial"/>
                          <w:b/>
                          <w:sz w:val="14"/>
                          <w:szCs w:val="14"/>
                        </w:rPr>
                        <w:t xml:space="preserve">12. ΑΝΑΠΗΡΙΑ ΥΠΟΨΗΦΙΟΥ </w:t>
                      </w:r>
                      <w:r w:rsidRPr="00BD3287">
                        <w:rPr>
                          <w:rFonts w:ascii="Arial" w:hAnsi="Arial" w:cs="Arial"/>
                          <w:b/>
                          <w:sz w:val="14"/>
                          <w:szCs w:val="14"/>
                        </w:rPr>
                        <w:t>ΜΕ ΠΟΣΟΣΤΟ ΤΟΥΛΑΧΙΣΤΟΝ 50%</w:t>
                      </w:r>
                      <w:r>
                        <w:rPr>
                          <w:rFonts w:ascii="Arial" w:hAnsi="Arial" w:cs="Arial"/>
                          <w:b/>
                          <w:sz w:val="14"/>
                          <w:szCs w:val="14"/>
                        </w:rPr>
                        <w:t xml:space="preserve"> (200 μονάδες)</w:t>
                      </w:r>
                    </w:p>
                    <w:p w14:paraId="139C337A" w14:textId="77777777" w:rsidR="00863D54" w:rsidRDefault="00863D54" w:rsidP="00CD52B4">
                      <w:pPr>
                        <w:tabs>
                          <w:tab w:val="left" w:pos="284"/>
                        </w:tabs>
                        <w:ind w:hanging="6"/>
                        <w:rPr>
                          <w:sz w:val="8"/>
                          <w:szCs w:val="8"/>
                        </w:rPr>
                      </w:pPr>
                    </w:p>
                    <w:p w14:paraId="6A6F9214" w14:textId="77777777" w:rsidR="00863D54" w:rsidRDefault="00863D54" w:rsidP="00CD52B4">
                      <w:pPr>
                        <w:tabs>
                          <w:tab w:val="left" w:pos="284"/>
                        </w:tabs>
                        <w:ind w:hanging="6"/>
                        <w:rPr>
                          <w:rFonts w:ascii="Arial" w:hAnsi="Arial" w:cs="Arial"/>
                          <w:b/>
                          <w:sz w:val="14"/>
                          <w:szCs w:val="14"/>
                        </w:rPr>
                      </w:pPr>
                    </w:p>
                    <w:p w14:paraId="55440366" w14:textId="77777777" w:rsidR="00863D54" w:rsidRDefault="00863D54" w:rsidP="00CD52B4">
                      <w:pPr>
                        <w:tabs>
                          <w:tab w:val="left" w:pos="284"/>
                        </w:tabs>
                        <w:ind w:hanging="6"/>
                        <w:rPr>
                          <w:rFonts w:ascii="Arial" w:hAnsi="Arial" w:cs="Arial"/>
                          <w:b/>
                          <w:sz w:val="14"/>
                          <w:szCs w:val="14"/>
                        </w:rPr>
                      </w:pPr>
                      <w:r>
                        <w:rPr>
                          <w:rFonts w:ascii="Arial" w:hAnsi="Arial" w:cs="Arial"/>
                          <w:b/>
                          <w:sz w:val="14"/>
                          <w:szCs w:val="14"/>
                        </w:rPr>
                        <w:t>13. ΑΝΑΠΗΡΙΑ ΓΟΝΕΑ, ΤΕΚΝΟΥ, ΑΔΕΛΦΟΥ Ή ΣΥΖΥΓΟΥ  (130 μονάδες)</w:t>
                      </w:r>
                    </w:p>
                    <w:p w14:paraId="2D433CBE" w14:textId="77777777" w:rsidR="00863D54" w:rsidRDefault="00863D54" w:rsidP="00CD52B4">
                      <w:pPr>
                        <w:tabs>
                          <w:tab w:val="left" w:pos="284"/>
                        </w:tabs>
                        <w:ind w:hanging="6"/>
                        <w:rPr>
                          <w:rFonts w:ascii="Arial" w:hAnsi="Arial" w:cs="Arial"/>
                          <w:b/>
                          <w:sz w:val="14"/>
                          <w:szCs w:val="14"/>
                        </w:rPr>
                      </w:pPr>
                    </w:p>
                    <w:p w14:paraId="077E12F4" w14:textId="77777777" w:rsidR="00863D54" w:rsidRDefault="00863D54" w:rsidP="00CD52B4">
                      <w:pPr>
                        <w:tabs>
                          <w:tab w:val="left" w:pos="284"/>
                        </w:tabs>
                        <w:ind w:hanging="6"/>
                        <w:jc w:val="both"/>
                        <w:rPr>
                          <w:rFonts w:ascii="Arial" w:hAnsi="Arial" w:cs="Arial"/>
                          <w:b/>
                          <w:sz w:val="14"/>
                          <w:szCs w:val="14"/>
                        </w:rPr>
                      </w:pPr>
                      <w:r w:rsidRPr="007151C9">
                        <w:rPr>
                          <w:rFonts w:ascii="Arial" w:hAnsi="Arial" w:cs="Arial"/>
                          <w:b/>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p>
                  </w:txbxContent>
                </v:textbox>
                <w10:wrap type="square"/>
              </v:shape>
            </w:pict>
          </mc:Fallback>
        </mc:AlternateContent>
      </w:r>
    </w:p>
    <w:p w14:paraId="2CCB540C" w14:textId="77777777" w:rsidR="00CD52B4" w:rsidRPr="00CD52B4" w:rsidRDefault="00CD52B4" w:rsidP="00CD52B4">
      <w:pPr>
        <w:tabs>
          <w:tab w:val="left" w:pos="0"/>
          <w:tab w:val="left" w:pos="567"/>
        </w:tabs>
        <w:ind w:right="283"/>
        <w:jc w:val="both"/>
        <w:rPr>
          <w:rFonts w:ascii="Arial" w:hAnsi="Arial" w:cs="Arial"/>
          <w:szCs w:val="24"/>
        </w:rPr>
      </w:pPr>
    </w:p>
    <w:p w14:paraId="5EE571D8" w14:textId="77777777" w:rsidR="00E42ACE" w:rsidRPr="00E42ACE" w:rsidRDefault="00E42ACE" w:rsidP="00E42ACE">
      <w:pPr>
        <w:tabs>
          <w:tab w:val="left" w:pos="0"/>
          <w:tab w:val="left" w:pos="567"/>
        </w:tabs>
        <w:spacing w:before="120" w:line="360" w:lineRule="auto"/>
        <w:jc w:val="both"/>
        <w:rPr>
          <w:b/>
          <w:szCs w:val="24"/>
        </w:rPr>
      </w:pPr>
      <w:r w:rsidRPr="00E42ACE">
        <w:rPr>
          <w:b/>
          <w:szCs w:val="24"/>
        </w:rPr>
        <w:t>Σημείωση: Οι εξαιρέσεις της παρ. 2 του άρθρου 6 εφαρμόζονται και στις περιπτώσεις του άρθρου 37 του Ν. 4765/2021, σύμφωνα με την παρ. 3 του άρθρου 39 του ως άνω νόμου.</w:t>
      </w:r>
    </w:p>
    <w:p w14:paraId="0CF68345" w14:textId="77777777" w:rsidR="00762AB0" w:rsidRDefault="00762AB0" w:rsidP="00862C53">
      <w:pPr>
        <w:tabs>
          <w:tab w:val="left" w:pos="0"/>
          <w:tab w:val="left" w:pos="567"/>
        </w:tabs>
        <w:spacing w:before="120" w:line="360" w:lineRule="auto"/>
        <w:jc w:val="both"/>
        <w:rPr>
          <w:b/>
          <w:szCs w:val="24"/>
          <w:u w:val="single"/>
        </w:rPr>
      </w:pPr>
    </w:p>
    <w:p w14:paraId="66B655E1" w14:textId="77777777" w:rsidR="00E42ACE" w:rsidRDefault="00E42ACE" w:rsidP="00862C53">
      <w:pPr>
        <w:tabs>
          <w:tab w:val="left" w:pos="0"/>
          <w:tab w:val="left" w:pos="567"/>
        </w:tabs>
        <w:spacing w:before="120" w:line="360" w:lineRule="auto"/>
        <w:jc w:val="both"/>
        <w:rPr>
          <w:b/>
          <w:szCs w:val="24"/>
          <w:u w:val="single"/>
        </w:rPr>
      </w:pPr>
    </w:p>
    <w:p w14:paraId="7C0975F2" w14:textId="77777777" w:rsidR="00E42ACE" w:rsidRDefault="00E42ACE" w:rsidP="00862C53">
      <w:pPr>
        <w:tabs>
          <w:tab w:val="left" w:pos="0"/>
          <w:tab w:val="left" w:pos="567"/>
        </w:tabs>
        <w:spacing w:before="120" w:line="360" w:lineRule="auto"/>
        <w:jc w:val="both"/>
        <w:rPr>
          <w:b/>
          <w:szCs w:val="24"/>
          <w:u w:val="single"/>
        </w:rPr>
      </w:pPr>
    </w:p>
    <w:p w14:paraId="68169853" w14:textId="77777777" w:rsidR="00CD52B4" w:rsidRPr="007230FD" w:rsidRDefault="00CD52B4" w:rsidP="00862C53">
      <w:pPr>
        <w:tabs>
          <w:tab w:val="left" w:pos="0"/>
          <w:tab w:val="left" w:pos="567"/>
        </w:tabs>
        <w:spacing w:before="120" w:line="360" w:lineRule="auto"/>
        <w:jc w:val="both"/>
        <w:rPr>
          <w:b/>
          <w:szCs w:val="24"/>
          <w:u w:val="single"/>
        </w:rPr>
      </w:pPr>
      <w:r w:rsidRPr="007230FD">
        <w:rPr>
          <w:b/>
          <w:szCs w:val="24"/>
          <w:u w:val="single"/>
        </w:rPr>
        <w:t>ΕΝΤΟΠΙΟΤΗΤΑ</w:t>
      </w:r>
    </w:p>
    <w:p w14:paraId="65FEAA9B" w14:textId="3C40AC0E" w:rsidR="007230FD" w:rsidRPr="007230FD" w:rsidRDefault="00862C53" w:rsidP="007230FD">
      <w:pPr>
        <w:tabs>
          <w:tab w:val="left" w:pos="0"/>
          <w:tab w:val="left" w:pos="567"/>
        </w:tabs>
        <w:spacing w:before="120" w:line="360" w:lineRule="auto"/>
        <w:jc w:val="both"/>
        <w:rPr>
          <w:b/>
          <w:szCs w:val="24"/>
        </w:rPr>
      </w:pPr>
      <w:r w:rsidRPr="007230FD">
        <w:rPr>
          <w:szCs w:val="24"/>
        </w:rPr>
        <w:t>Για τ</w:t>
      </w:r>
      <w:r w:rsidR="000253FD" w:rsidRPr="007230FD">
        <w:rPr>
          <w:szCs w:val="24"/>
        </w:rPr>
        <w:t xml:space="preserve">ην </w:t>
      </w:r>
      <w:r w:rsidRPr="007230FD">
        <w:rPr>
          <w:szCs w:val="24"/>
        </w:rPr>
        <w:t xml:space="preserve"> θέσ</w:t>
      </w:r>
      <w:r w:rsidR="000253FD" w:rsidRPr="007230FD">
        <w:rPr>
          <w:szCs w:val="24"/>
        </w:rPr>
        <w:t>η</w:t>
      </w:r>
      <w:r w:rsidRPr="007230FD">
        <w:rPr>
          <w:szCs w:val="24"/>
        </w:rPr>
        <w:t xml:space="preserve"> </w:t>
      </w:r>
      <w:r w:rsidR="007230FD" w:rsidRPr="007230FD">
        <w:rPr>
          <w:b/>
          <w:szCs w:val="24"/>
        </w:rPr>
        <w:t>με κωδικό 101</w:t>
      </w:r>
      <w:r w:rsidR="007230FD" w:rsidRPr="007230FD">
        <w:rPr>
          <w:szCs w:val="24"/>
        </w:rPr>
        <w:t xml:space="preserve"> </w:t>
      </w:r>
      <w:r w:rsidR="007230FD" w:rsidRPr="007230FD">
        <w:rPr>
          <w:b/>
          <w:szCs w:val="24"/>
        </w:rPr>
        <w:t>προτάσσονται</w:t>
      </w:r>
      <w:r w:rsidR="007230FD" w:rsidRPr="007230FD">
        <w:rPr>
          <w:szCs w:val="24"/>
        </w:rPr>
        <w:t xml:space="preserve"> των λοιπών υποψηφίων, </w:t>
      </w:r>
      <w:r w:rsidR="007230FD" w:rsidRPr="007230FD">
        <w:rPr>
          <w:b/>
          <w:szCs w:val="24"/>
        </w:rPr>
        <w:t>που κατατάσσονται με τα ίδια προσόντα πρόσληψης,</w:t>
      </w:r>
      <w:r w:rsidR="007230FD" w:rsidRPr="007230FD">
        <w:rPr>
          <w:szCs w:val="24"/>
        </w:rPr>
        <w:t xml:space="preserve"> ανεξάρτητα από το σύνολο των μονάδων που συγκεντρώνουν, οι</w:t>
      </w:r>
      <w:r w:rsidR="007230FD" w:rsidRPr="007230FD">
        <w:rPr>
          <w:b/>
          <w:szCs w:val="24"/>
        </w:rPr>
        <w:t xml:space="preserve"> </w:t>
      </w:r>
      <w:r w:rsidR="007230FD" w:rsidRPr="00AD79EA">
        <w:rPr>
          <w:b/>
          <w:szCs w:val="24"/>
        </w:rPr>
        <w:t>μόνιμοι κάτοικοι</w:t>
      </w:r>
      <w:r w:rsidR="007230FD" w:rsidRPr="007230FD">
        <w:rPr>
          <w:szCs w:val="24"/>
        </w:rPr>
        <w:t xml:space="preserve"> </w:t>
      </w:r>
      <w:r w:rsidR="00FB4A81">
        <w:rPr>
          <w:szCs w:val="24"/>
        </w:rPr>
        <w:t>του Δήμου</w:t>
      </w:r>
      <w:r w:rsidR="007230FD" w:rsidRPr="007230FD">
        <w:rPr>
          <w:szCs w:val="24"/>
        </w:rPr>
        <w:t xml:space="preserve"> Σαμοθράκης </w:t>
      </w:r>
      <w:r w:rsidR="007230FD" w:rsidRPr="00AD79EA">
        <w:rPr>
          <w:szCs w:val="24"/>
        </w:rPr>
        <w:t>της Περιφερειακής Ενότητας Έβρου</w:t>
      </w:r>
      <w:r w:rsidR="007230FD" w:rsidRPr="007230FD">
        <w:rPr>
          <w:b/>
          <w:szCs w:val="24"/>
        </w:rPr>
        <w:t xml:space="preserve"> [περ. στ΄  παρ. 1  αρ. 12,  ν. 4765/2021 (Α΄6), σύμφωνα με την υπ΄αριθμ. πρωτ. </w:t>
      </w:r>
      <w:r w:rsidR="007230FD" w:rsidRPr="007230FD">
        <w:rPr>
          <w:b/>
          <w:bCs/>
          <w:szCs w:val="24"/>
        </w:rPr>
        <w:t>ΔΙΠΑΑΔ/Φ.ΕΠ.1/ 835 /οικ.8660/17-5-2021 διαπιστωτική πράξη του Υπουργού Εσωτερικών].</w:t>
      </w:r>
    </w:p>
    <w:p w14:paraId="06BD2176" w14:textId="3DD9C245" w:rsidR="00FB58BA" w:rsidRDefault="00FB58BA" w:rsidP="00FB58BA">
      <w:pPr>
        <w:tabs>
          <w:tab w:val="left" w:pos="0"/>
          <w:tab w:val="left" w:pos="567"/>
        </w:tabs>
        <w:spacing w:before="120" w:line="360" w:lineRule="auto"/>
        <w:jc w:val="both"/>
        <w:rPr>
          <w:szCs w:val="24"/>
        </w:rPr>
      </w:pPr>
    </w:p>
    <w:p w14:paraId="20B97260" w14:textId="77777777" w:rsidR="00FB58BA" w:rsidRDefault="00862C53" w:rsidP="00FB58BA">
      <w:pPr>
        <w:spacing w:before="240" w:line="360" w:lineRule="auto"/>
        <w:rPr>
          <w:b/>
          <w:szCs w:val="24"/>
          <w:u w:val="single"/>
        </w:rPr>
      </w:pPr>
      <w:r>
        <w:rPr>
          <w:b/>
          <w:szCs w:val="24"/>
          <w:u w:val="single"/>
        </w:rPr>
        <w:t>ΕΜΠΕΙΡΙΑ</w:t>
      </w:r>
    </w:p>
    <w:p w14:paraId="2D2C9FFC" w14:textId="77777777" w:rsidR="000E1AE9" w:rsidRPr="000E1AE9" w:rsidRDefault="000E1AE9" w:rsidP="000E1AE9">
      <w:pPr>
        <w:tabs>
          <w:tab w:val="left" w:pos="426"/>
          <w:tab w:val="left" w:pos="567"/>
        </w:tabs>
        <w:spacing w:before="240" w:line="360" w:lineRule="auto"/>
        <w:ind w:right="-425"/>
        <w:jc w:val="both"/>
        <w:rPr>
          <w:b/>
          <w:szCs w:val="24"/>
          <w:u w:val="single"/>
        </w:rPr>
      </w:pPr>
      <w:r w:rsidRPr="000E1AE9">
        <w:rPr>
          <w:b/>
          <w:szCs w:val="24"/>
          <w:u w:val="single"/>
        </w:rPr>
        <w:t>ΒΑΘΜΟΛΟΓΟΥΜΕΝΗ ΕΜΠΕΙΡΙΑ ΥΠΟΨΗΦΙΩΝ ΚΑΤΗΓΟΡΙΑΣ  ΔΕΥΤΕΡΟΒΑΘΜΙΑΣ ΕΚΠΑΙΔΕΥΣΗΣ (ΔΕ).</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654"/>
      </w:tblGrid>
      <w:tr w:rsidR="00622ABD" w14:paraId="47886BD2" w14:textId="77777777" w:rsidTr="008C12FC">
        <w:trPr>
          <w:trHeight w:val="641"/>
        </w:trPr>
        <w:tc>
          <w:tcPr>
            <w:tcW w:w="10490" w:type="dxa"/>
            <w:gridSpan w:val="2"/>
            <w:tcBorders>
              <w:top w:val="single" w:sz="4" w:space="0" w:color="auto"/>
              <w:left w:val="single" w:sz="4" w:space="0" w:color="auto"/>
              <w:bottom w:val="single" w:sz="4" w:space="0" w:color="auto"/>
              <w:right w:val="single" w:sz="4" w:space="0" w:color="auto"/>
            </w:tcBorders>
            <w:hideMark/>
          </w:tcPr>
          <w:p w14:paraId="27497133" w14:textId="603AD685" w:rsidR="00622ABD" w:rsidRDefault="000E1AE9" w:rsidP="00542F09">
            <w:pPr>
              <w:spacing w:before="60" w:line="360" w:lineRule="auto"/>
              <w:jc w:val="both"/>
              <w:rPr>
                <w:szCs w:val="24"/>
              </w:rPr>
            </w:pPr>
            <w:r w:rsidRPr="000E1AE9">
              <w:rPr>
                <w:szCs w:val="24"/>
              </w:rPr>
              <w:t xml:space="preserve">Ως βαθμολογούμενη εμπειρία για τον παρακάτω κωδικό </w:t>
            </w:r>
            <w:r w:rsidR="00542F09">
              <w:rPr>
                <w:szCs w:val="24"/>
              </w:rPr>
              <w:t>θέσης</w:t>
            </w:r>
            <w:r w:rsidRPr="000E1AE9">
              <w:rPr>
                <w:szCs w:val="24"/>
              </w:rPr>
              <w:t xml:space="preserve"> νοείται η απασχόληση με σχέση εργασίας ή σύμβαση έργου στο δημόσιο ή ιδιωτικό τομέα ή άσκηση επαγγέλματος σε καθήκοντα ή έργα </w:t>
            </w:r>
            <w:r w:rsidRPr="000E1AE9">
              <w:rPr>
                <w:b/>
                <w:szCs w:val="24"/>
              </w:rPr>
              <w:t>συναφή με το αντικείμενο των προς πλήρωση θέσεων</w:t>
            </w:r>
            <w:r w:rsidRPr="000E1AE9">
              <w:rPr>
                <w:szCs w:val="24"/>
              </w:rPr>
              <w:t>.</w:t>
            </w:r>
          </w:p>
        </w:tc>
      </w:tr>
      <w:tr w:rsidR="00622ABD" w14:paraId="42B37F12" w14:textId="77777777" w:rsidTr="008C12FC">
        <w:trPr>
          <w:trHeight w:val="355"/>
        </w:trPr>
        <w:tc>
          <w:tcPr>
            <w:tcW w:w="2836" w:type="dxa"/>
            <w:tcBorders>
              <w:top w:val="single" w:sz="4" w:space="0" w:color="auto"/>
              <w:left w:val="single" w:sz="4" w:space="0" w:color="auto"/>
              <w:bottom w:val="single" w:sz="4" w:space="0" w:color="auto"/>
              <w:right w:val="single" w:sz="4" w:space="0" w:color="auto"/>
            </w:tcBorders>
            <w:shd w:val="clear" w:color="auto" w:fill="E5FFFF"/>
            <w:vAlign w:val="center"/>
            <w:hideMark/>
          </w:tcPr>
          <w:p w14:paraId="579D3D44" w14:textId="77777777" w:rsidR="00622ABD" w:rsidRDefault="00622ABD" w:rsidP="008C12FC">
            <w:pPr>
              <w:tabs>
                <w:tab w:val="left" w:pos="567"/>
              </w:tabs>
              <w:spacing w:line="360" w:lineRule="auto"/>
              <w:jc w:val="center"/>
              <w:rPr>
                <w:b/>
                <w:szCs w:val="24"/>
              </w:rPr>
            </w:pPr>
            <w:r>
              <w:rPr>
                <w:b/>
                <w:szCs w:val="24"/>
              </w:rPr>
              <w:t>ΚΩΔΙΚΟΣ ΘΕΣΕΩΝ</w:t>
            </w:r>
          </w:p>
        </w:tc>
        <w:tc>
          <w:tcPr>
            <w:tcW w:w="7654" w:type="dxa"/>
            <w:tcBorders>
              <w:top w:val="single" w:sz="4" w:space="0" w:color="auto"/>
              <w:left w:val="single" w:sz="4" w:space="0" w:color="auto"/>
              <w:bottom w:val="single" w:sz="4" w:space="0" w:color="auto"/>
              <w:right w:val="single" w:sz="4" w:space="0" w:color="auto"/>
            </w:tcBorders>
            <w:shd w:val="clear" w:color="auto" w:fill="E5FFFF"/>
            <w:vAlign w:val="center"/>
            <w:hideMark/>
          </w:tcPr>
          <w:p w14:paraId="46443BB6" w14:textId="77777777" w:rsidR="00622ABD" w:rsidRDefault="00622ABD" w:rsidP="008C12FC">
            <w:pPr>
              <w:tabs>
                <w:tab w:val="left" w:pos="567"/>
              </w:tabs>
              <w:spacing w:line="360" w:lineRule="auto"/>
              <w:jc w:val="center"/>
              <w:rPr>
                <w:b/>
                <w:szCs w:val="24"/>
              </w:rPr>
            </w:pPr>
            <w:r>
              <w:rPr>
                <w:b/>
                <w:szCs w:val="24"/>
              </w:rPr>
              <w:t xml:space="preserve"> ΕΜΠΕΙΡΙΑ ΚΑΙ ΤΡΟΠΟΣ ΑΠΟΔΕΙΞΗΣ</w:t>
            </w:r>
          </w:p>
        </w:tc>
      </w:tr>
      <w:tr w:rsidR="00622ABD" w14:paraId="27611D5D" w14:textId="77777777" w:rsidTr="008C12FC">
        <w:trPr>
          <w:trHeight w:val="1199"/>
        </w:trPr>
        <w:tc>
          <w:tcPr>
            <w:tcW w:w="2836" w:type="dxa"/>
            <w:tcBorders>
              <w:top w:val="single" w:sz="4" w:space="0" w:color="auto"/>
              <w:left w:val="single" w:sz="4" w:space="0" w:color="auto"/>
              <w:bottom w:val="single" w:sz="4" w:space="0" w:color="auto"/>
              <w:right w:val="single" w:sz="4" w:space="0" w:color="auto"/>
            </w:tcBorders>
            <w:hideMark/>
          </w:tcPr>
          <w:p w14:paraId="7B1EBA17" w14:textId="52340637" w:rsidR="00622ABD" w:rsidRPr="00622ABD" w:rsidRDefault="00622ABD" w:rsidP="00762AB0">
            <w:pPr>
              <w:tabs>
                <w:tab w:val="left" w:pos="1080"/>
              </w:tabs>
              <w:spacing w:before="240" w:line="360" w:lineRule="auto"/>
              <w:jc w:val="center"/>
              <w:rPr>
                <w:b/>
                <w:szCs w:val="24"/>
              </w:rPr>
            </w:pPr>
            <w:r>
              <w:rPr>
                <w:b/>
                <w:szCs w:val="24"/>
                <w:lang w:val="en-US"/>
              </w:rPr>
              <w:t>101</w:t>
            </w:r>
            <w:r w:rsidR="000253FD">
              <w:rPr>
                <w:b/>
                <w:szCs w:val="24"/>
              </w:rPr>
              <w:t xml:space="preserve"> </w:t>
            </w:r>
          </w:p>
        </w:tc>
        <w:tc>
          <w:tcPr>
            <w:tcW w:w="7654" w:type="dxa"/>
            <w:tcBorders>
              <w:top w:val="single" w:sz="4" w:space="0" w:color="auto"/>
              <w:left w:val="single" w:sz="4" w:space="0" w:color="auto"/>
              <w:bottom w:val="single" w:sz="4" w:space="0" w:color="auto"/>
              <w:right w:val="single" w:sz="4" w:space="0" w:color="auto"/>
            </w:tcBorders>
            <w:hideMark/>
          </w:tcPr>
          <w:p w14:paraId="4FDF5906" w14:textId="77777777" w:rsidR="00542F09" w:rsidRPr="00542F09" w:rsidRDefault="00542F09" w:rsidP="00542F09">
            <w:pPr>
              <w:pBdr>
                <w:top w:val="nil"/>
                <w:left w:val="nil"/>
                <w:bottom w:val="nil"/>
                <w:right w:val="nil"/>
                <w:between w:val="nil"/>
                <w:bar w:val="nil"/>
              </w:pBdr>
              <w:tabs>
                <w:tab w:val="left" w:pos="567"/>
              </w:tabs>
              <w:suppressAutoHyphens/>
              <w:spacing w:line="360" w:lineRule="auto"/>
              <w:jc w:val="both"/>
              <w:rPr>
                <w:rFonts w:eastAsia="Arial Unicode MS"/>
                <w:b/>
                <w:bCs/>
                <w:szCs w:val="24"/>
                <w:bdr w:val="nil"/>
                <w:lang w:eastAsia="ar-SA"/>
              </w:rPr>
            </w:pPr>
            <w:r w:rsidRPr="00542F09">
              <w:rPr>
                <w:rFonts w:eastAsia="Arial Unicode MS"/>
                <w:szCs w:val="24"/>
                <w:bdr w:val="nil"/>
                <w:lang w:eastAsia="ar-SA"/>
              </w:rPr>
              <w:t xml:space="preserve">Η εμπειρία λαμβάνεται υπόψη </w:t>
            </w:r>
            <w:r w:rsidRPr="00542F09">
              <w:rPr>
                <w:rFonts w:eastAsia="Arial Unicode MS"/>
                <w:b/>
                <w:bCs/>
                <w:szCs w:val="24"/>
                <w:bdr w:val="nil"/>
                <w:lang w:eastAsia="ar-SA"/>
              </w:rPr>
              <w:t>μετά την απόκτηση</w:t>
            </w:r>
            <w:r w:rsidRPr="00542F09">
              <w:rPr>
                <w:rFonts w:eastAsia="Arial Unicode MS"/>
                <w:szCs w:val="24"/>
                <w:bdr w:val="nil"/>
                <w:lang w:eastAsia="ar-SA"/>
              </w:rPr>
              <w:t xml:space="preserve"> </w:t>
            </w:r>
            <w:r w:rsidRPr="00542F09">
              <w:rPr>
                <w:rFonts w:eastAsia="Arial Unicode MS"/>
                <w:b/>
                <w:bCs/>
                <w:szCs w:val="24"/>
                <w:bdr w:val="nil"/>
                <w:lang w:eastAsia="ar-SA"/>
              </w:rPr>
              <w:t>της</w:t>
            </w:r>
            <w:r w:rsidRPr="00542F09">
              <w:rPr>
                <w:rFonts w:eastAsia="Arial Unicode MS"/>
                <w:szCs w:val="24"/>
                <w:bdr w:val="nil"/>
                <w:lang w:eastAsia="ar-SA"/>
              </w:rPr>
              <w:t xml:space="preserve"> ζητούμενης από την παρούσα Ανακοίνωση </w:t>
            </w:r>
            <w:r w:rsidRPr="00542F09">
              <w:rPr>
                <w:rFonts w:eastAsia="Arial Unicode MS"/>
                <w:b/>
                <w:bCs/>
                <w:szCs w:val="24"/>
                <w:bdr w:val="nil"/>
                <w:lang w:eastAsia="ar-SA"/>
              </w:rPr>
              <w:t>άδειας μηχανοδηγού – χειριστή μηχανήματος εκτέλεσης τεχνικών έργων.</w:t>
            </w:r>
          </w:p>
          <w:p w14:paraId="001B037A" w14:textId="4667256E" w:rsidR="00622ABD" w:rsidRDefault="00542F09" w:rsidP="00542F09">
            <w:pPr>
              <w:tabs>
                <w:tab w:val="left" w:pos="567"/>
              </w:tabs>
              <w:spacing w:before="60" w:line="360" w:lineRule="auto"/>
              <w:jc w:val="both"/>
              <w:rPr>
                <w:szCs w:val="24"/>
              </w:rPr>
            </w:pPr>
            <w:r w:rsidRPr="00542F09">
              <w:rPr>
                <w:rFonts w:eastAsia="Arial Unicode MS"/>
                <w:szCs w:val="24"/>
                <w:bdr w:val="nil"/>
                <w:lang w:eastAsia="ar-SA"/>
              </w:rPr>
              <w:t xml:space="preserve">Για την απόδειξη της εμπειρίας αυτής βλ. δικαιολογητικά </w:t>
            </w:r>
            <w:r w:rsidRPr="00542F09">
              <w:rPr>
                <w:rFonts w:eastAsia="Arial Unicode MS"/>
                <w:b/>
                <w:bCs/>
                <w:szCs w:val="24"/>
                <w:bdr w:val="nil"/>
                <w:lang w:eastAsia="ar-SA"/>
              </w:rPr>
              <w:t>περίπτωση Α(1)</w:t>
            </w:r>
            <w:r w:rsidRPr="00542F09">
              <w:rPr>
                <w:rFonts w:eastAsia="Arial Unicode MS"/>
                <w:szCs w:val="24"/>
                <w:bdr w:val="nil"/>
                <w:lang w:eastAsia="ar-SA"/>
              </w:rPr>
              <w:t xml:space="preserve"> </w:t>
            </w:r>
            <w:r w:rsidRPr="00542F09">
              <w:rPr>
                <w:rFonts w:eastAsia="Arial Unicode MS"/>
                <w:b/>
                <w:bCs/>
                <w:szCs w:val="24"/>
                <w:bdr w:val="nil"/>
                <w:lang w:eastAsia="ar-SA"/>
              </w:rPr>
              <w:t>ή Ειδικές περιπτώσεις απόδειξης εμπειρίας</w:t>
            </w:r>
            <w:r w:rsidRPr="00542F09">
              <w:rPr>
                <w:rFonts w:eastAsia="Arial Unicode MS"/>
                <w:szCs w:val="24"/>
                <w:bdr w:val="nil"/>
                <w:lang w:eastAsia="ar-SA"/>
              </w:rPr>
              <w:t xml:space="preserve"> του Παραρτήματος ανακοινώσεων Συμβάσεων εργασίας Ορισμένου Χρόνου (ΣΟΧ) - ΚΕΦΑΛΑΙΟ Ι., στοιχείο 12. Πιστοποιητικά απόδειξης εμπειρίας.</w:t>
            </w:r>
          </w:p>
        </w:tc>
      </w:tr>
    </w:tbl>
    <w:p w14:paraId="0EC24741" w14:textId="77777777" w:rsidR="00862C53" w:rsidRDefault="00862C53" w:rsidP="00862C53">
      <w:pPr>
        <w:tabs>
          <w:tab w:val="left" w:pos="1080"/>
        </w:tabs>
        <w:spacing w:line="360" w:lineRule="auto"/>
        <w:jc w:val="both"/>
        <w:rPr>
          <w:b/>
          <w:szCs w:val="24"/>
        </w:rPr>
      </w:pPr>
    </w:p>
    <w:p w14:paraId="4E34441B" w14:textId="5F1C9514" w:rsidR="00862C53" w:rsidRDefault="00862C53" w:rsidP="00862C53">
      <w:pPr>
        <w:tabs>
          <w:tab w:val="left" w:pos="1080"/>
        </w:tabs>
        <w:spacing w:line="360" w:lineRule="auto"/>
        <w:jc w:val="both"/>
        <w:rPr>
          <w:b/>
          <w:szCs w:val="24"/>
        </w:rPr>
      </w:pPr>
      <w:r>
        <w:rPr>
          <w:b/>
          <w:szCs w:val="24"/>
        </w:rPr>
        <w:t>Οι τρόποι υπολογισμού της εμπειρίας για τ</w:t>
      </w:r>
      <w:r w:rsidR="000253FD">
        <w:rPr>
          <w:b/>
          <w:szCs w:val="24"/>
        </w:rPr>
        <w:t>ην</w:t>
      </w:r>
      <w:r>
        <w:rPr>
          <w:b/>
          <w:szCs w:val="24"/>
        </w:rPr>
        <w:t xml:space="preserve"> ανωτέρω ειδικότητ</w:t>
      </w:r>
      <w:r w:rsidR="000253FD">
        <w:rPr>
          <w:b/>
          <w:szCs w:val="24"/>
        </w:rPr>
        <w:t>α</w:t>
      </w:r>
      <w:r>
        <w:rPr>
          <w:b/>
          <w:szCs w:val="24"/>
        </w:rPr>
        <w:t xml:space="preserve"> περιγράφονται αναλυτικά στο «Παράρτημα ανακοινώσεων Συμβάσεων εργασίας Ορισμένου Χρόνου (ΣΟΧ)» με σήμανση έκδοσης «</w:t>
      </w:r>
      <w:r w:rsidR="000D4EFB">
        <w:rPr>
          <w:b/>
          <w:szCs w:val="24"/>
        </w:rPr>
        <w:t>10</w:t>
      </w:r>
      <w:r w:rsidR="00762AB0">
        <w:rPr>
          <w:b/>
          <w:szCs w:val="24"/>
        </w:rPr>
        <w:t>-</w:t>
      </w:r>
      <w:r w:rsidR="000D4EFB">
        <w:rPr>
          <w:b/>
          <w:szCs w:val="24"/>
        </w:rPr>
        <w:t>6</w:t>
      </w:r>
      <w:r w:rsidR="00762AB0">
        <w:rPr>
          <w:b/>
          <w:szCs w:val="24"/>
        </w:rPr>
        <w:t>-</w:t>
      </w:r>
      <w:r w:rsidR="008C12FC">
        <w:rPr>
          <w:b/>
          <w:szCs w:val="24"/>
        </w:rPr>
        <w:t>20</w:t>
      </w:r>
      <w:r w:rsidR="000D4EFB">
        <w:rPr>
          <w:b/>
          <w:szCs w:val="24"/>
        </w:rPr>
        <w:t>21</w:t>
      </w:r>
      <w:r>
        <w:rPr>
          <w:b/>
          <w:szCs w:val="24"/>
        </w:rPr>
        <w:t>» (βλ. ΚΕΦΑΛΑΙΟ I</w:t>
      </w:r>
      <w:r w:rsidR="000D4EFB">
        <w:rPr>
          <w:b/>
          <w:szCs w:val="24"/>
        </w:rPr>
        <w:t>Ι</w:t>
      </w:r>
      <w:r>
        <w:rPr>
          <w:b/>
          <w:szCs w:val="24"/>
        </w:rPr>
        <w:t xml:space="preserve">., ενότητα Ε., υποενότητα «ΤΡΟΠΟΙ ΥΠΟΛΟΓΙΣΜΟΥ ΕΜΠΕΙΡΙΑΣ»).  </w:t>
      </w:r>
    </w:p>
    <w:p w14:paraId="4625A230" w14:textId="77777777" w:rsidR="00862C53" w:rsidRDefault="00862C53" w:rsidP="00862C53">
      <w:pPr>
        <w:tabs>
          <w:tab w:val="left" w:pos="0"/>
          <w:tab w:val="left" w:pos="567"/>
        </w:tabs>
        <w:spacing w:line="360" w:lineRule="auto"/>
        <w:jc w:val="both"/>
        <w:rPr>
          <w:rFonts w:eastAsia="Calibri"/>
          <w:szCs w:val="24"/>
        </w:rPr>
      </w:pPr>
    </w:p>
    <w:p w14:paraId="11FEC39F" w14:textId="77777777" w:rsidR="00E42ACE" w:rsidRDefault="00E42ACE" w:rsidP="00862C53">
      <w:pPr>
        <w:tabs>
          <w:tab w:val="left" w:pos="0"/>
          <w:tab w:val="left" w:pos="567"/>
        </w:tabs>
        <w:spacing w:line="360" w:lineRule="auto"/>
        <w:jc w:val="both"/>
        <w:rPr>
          <w:rFonts w:eastAsia="Calibri"/>
          <w:szCs w:val="24"/>
        </w:rPr>
      </w:pPr>
    </w:p>
    <w:p w14:paraId="75A3643B" w14:textId="77777777" w:rsidR="00E42ACE" w:rsidRDefault="00E42ACE" w:rsidP="00862C53">
      <w:pPr>
        <w:tabs>
          <w:tab w:val="left" w:pos="0"/>
          <w:tab w:val="left" w:pos="567"/>
        </w:tabs>
        <w:spacing w:line="360" w:lineRule="auto"/>
        <w:jc w:val="both"/>
        <w:rPr>
          <w:rFonts w:eastAsia="Calibri"/>
          <w:szCs w:val="24"/>
        </w:rPr>
      </w:pPr>
    </w:p>
    <w:p w14:paraId="2CCBF83C" w14:textId="77777777" w:rsidR="00862C53" w:rsidRDefault="00862C53" w:rsidP="00862C53">
      <w:pPr>
        <w:tabs>
          <w:tab w:val="left" w:pos="0"/>
          <w:tab w:val="left" w:pos="567"/>
        </w:tabs>
        <w:spacing w:line="360" w:lineRule="auto"/>
        <w:jc w:val="both"/>
        <w:rPr>
          <w:b/>
          <w:szCs w:val="24"/>
          <w:u w:val="single"/>
        </w:rPr>
      </w:pPr>
      <w:r>
        <w:rPr>
          <w:b/>
          <w:szCs w:val="24"/>
          <w:u w:val="single"/>
        </w:rPr>
        <w:t>ΑΠΑΡΑΙΤΗΤΑ ΔΙΚΑΙΟΛΟΓΗΤΙΚΑ</w:t>
      </w:r>
    </w:p>
    <w:p w14:paraId="06C21259" w14:textId="77777777" w:rsidR="00FE567A" w:rsidRPr="00FE567A" w:rsidRDefault="00FE567A" w:rsidP="00FE567A">
      <w:pPr>
        <w:tabs>
          <w:tab w:val="left" w:pos="0"/>
        </w:tabs>
        <w:spacing w:line="360" w:lineRule="auto"/>
        <w:jc w:val="both"/>
        <w:rPr>
          <w:szCs w:val="24"/>
        </w:rPr>
      </w:pPr>
      <w:r w:rsidRPr="00FE567A">
        <w:rPr>
          <w:szCs w:val="24"/>
        </w:rPr>
        <w:t xml:space="preserve">Οι υποψήφιοι για την απόδειξη των ΑΠΑΙΤΟΥΜΕΝΩΝ ΠΡΟΣΟΝΤΩΝ (βλ. ΠΙΝΑΚΑ Β), των λοιπών ιδιοτήτων τους και της εμπειρίας τους οφείλουν να υποβάλουν </w:t>
      </w:r>
      <w:r w:rsidRPr="00FE567A">
        <w:rPr>
          <w:b/>
          <w:szCs w:val="24"/>
        </w:rPr>
        <w:t>είτε αυτοπροσώπως είτε</w:t>
      </w:r>
      <w:r w:rsidRPr="00FE567A">
        <w:rPr>
          <w:szCs w:val="24"/>
        </w:rPr>
        <w:t xml:space="preserve"> </w:t>
      </w:r>
      <w:r w:rsidRPr="00FE567A">
        <w:rPr>
          <w:b/>
          <w:szCs w:val="24"/>
        </w:rPr>
        <w:t>ταχυδρομικά με συστημένη επιστολή</w:t>
      </w:r>
      <w:r w:rsidRPr="00FE567A">
        <w:rPr>
          <w:szCs w:val="24"/>
        </w:rPr>
        <w:t xml:space="preserve">  όλα τα  απαιτούμενα από την παρούσα Ανακοίνωση και το </w:t>
      </w:r>
      <w:r w:rsidRPr="00FE567A">
        <w:rPr>
          <w:b/>
          <w:szCs w:val="24"/>
        </w:rPr>
        <w:t>«Παράρτημα ανακοινώσεων Συμβάσεων εργασίας Ορισμένου Χρόνου (ΣΟΧ)»</w:t>
      </w:r>
      <w:r w:rsidRPr="00FE567A">
        <w:rPr>
          <w:szCs w:val="24"/>
        </w:rPr>
        <w:t xml:space="preserve"> με σήμανση έκδοσης </w:t>
      </w:r>
      <w:r w:rsidRPr="00FE567A">
        <w:rPr>
          <w:b/>
          <w:szCs w:val="24"/>
        </w:rPr>
        <w:t>«</w:t>
      </w:r>
      <w:r w:rsidRPr="00FE567A">
        <w:rPr>
          <w:b/>
          <w:szCs w:val="24"/>
          <w:u w:val="single"/>
        </w:rPr>
        <w:t>10-6-2021</w:t>
      </w:r>
      <w:r w:rsidRPr="00FE567A">
        <w:rPr>
          <w:b/>
          <w:szCs w:val="24"/>
        </w:rPr>
        <w:t>»</w:t>
      </w:r>
      <w:r w:rsidRPr="00FE567A">
        <w:rPr>
          <w:szCs w:val="24"/>
        </w:rPr>
        <w:t xml:space="preserve"> δικαιολογητικά, σύμφωνα με τα οριζόμενα στην ενότητα «ΠΡΟΣΚΟΜΙΣΗ ΤΙΤΛΩΝ, ΠΙΣΤΟΠΟΙΗΤΙΚΩΝ ΚΑΙ ΒΕΒΑΙΩΣΕΩΝ» του Κεφαλαίου Ι του ανωτέρω Παραρτήματος.</w:t>
      </w:r>
    </w:p>
    <w:p w14:paraId="724AF32A" w14:textId="77777777" w:rsidR="00087976" w:rsidRPr="00087976" w:rsidRDefault="00087976" w:rsidP="00087976">
      <w:pPr>
        <w:pBdr>
          <w:top w:val="single" w:sz="4" w:space="1" w:color="auto"/>
          <w:left w:val="single" w:sz="4" w:space="4" w:color="auto"/>
          <w:bottom w:val="single" w:sz="4" w:space="1" w:color="auto"/>
          <w:right w:val="single" w:sz="4" w:space="4" w:color="auto"/>
        </w:pBdr>
        <w:spacing w:before="120"/>
        <w:jc w:val="both"/>
        <w:rPr>
          <w:b/>
          <w:szCs w:val="24"/>
        </w:rPr>
      </w:pPr>
      <w:r w:rsidRPr="00087976">
        <w:rPr>
          <w:szCs w:val="24"/>
        </w:rPr>
        <w:t>Τίτλοι, πιστοποιητικά και βεβαιώσεις</w:t>
      </w:r>
      <w:r w:rsidRPr="00087976">
        <w:rPr>
          <w:b/>
          <w:szCs w:val="24"/>
        </w:rPr>
        <w:t xml:space="preserve"> της αλλοδαπής </w:t>
      </w:r>
      <w:r w:rsidRPr="00087976">
        <w:rPr>
          <w:szCs w:val="24"/>
        </w:rPr>
        <w:t xml:space="preserve">που απαιτούνται από την Ανακοίνωση </w:t>
      </w:r>
      <w:r w:rsidRPr="00087976">
        <w:rPr>
          <w:b/>
          <w:bCs/>
          <w:szCs w:val="24"/>
        </w:rPr>
        <w:t>πρέπει</w:t>
      </w:r>
      <w:r w:rsidRPr="00087976">
        <w:rPr>
          <w:szCs w:val="24"/>
        </w:rPr>
        <w:t xml:space="preserve"> απαραιτήτως </w:t>
      </w:r>
      <w:r w:rsidRPr="00087976">
        <w:rPr>
          <w:b/>
          <w:bCs/>
          <w:szCs w:val="24"/>
        </w:rPr>
        <w:t>να συνοδεύονται</w:t>
      </w:r>
      <w:r w:rsidRPr="00087976">
        <w:rPr>
          <w:szCs w:val="24"/>
        </w:rPr>
        <w:t xml:space="preserve"> από </w:t>
      </w:r>
      <w:r w:rsidRPr="00087976">
        <w:rPr>
          <w:b/>
          <w:bCs/>
          <w:szCs w:val="24"/>
        </w:rPr>
        <w:t>επίσημη μετάφρασή τους</w:t>
      </w:r>
      <w:r w:rsidRPr="00087976">
        <w:rPr>
          <w:szCs w:val="24"/>
        </w:rPr>
        <w:t xml:space="preserve"> στην ελληνική γλώσσα και να έχουν επικυρωθεί, </w:t>
      </w:r>
      <w:r w:rsidRPr="00087976">
        <w:rPr>
          <w:b/>
          <w:i/>
          <w:szCs w:val="24"/>
          <w:u w:val="single"/>
        </w:rPr>
        <w:t>σύμφωνα με τα οριζόμενα στο «Παράρτημα Ανακοινώσεων Συμβάσεων Εργασίας Ορισμένου Χρόνου (ΣΟΧ)»</w:t>
      </w:r>
      <w:r w:rsidRPr="00087976">
        <w:rPr>
          <w:b/>
          <w:i/>
          <w:szCs w:val="24"/>
        </w:rPr>
        <w:t xml:space="preserve"> </w:t>
      </w:r>
      <w:r w:rsidRPr="00087976">
        <w:rPr>
          <w:i/>
          <w:szCs w:val="24"/>
        </w:rPr>
        <w:t xml:space="preserve">με σήμανση έκδοσης </w:t>
      </w:r>
      <w:r w:rsidRPr="00087976">
        <w:rPr>
          <w:b/>
          <w:i/>
          <w:szCs w:val="24"/>
          <w:u w:val="single"/>
        </w:rPr>
        <w:t xml:space="preserve">«10-6-2021» </w:t>
      </w:r>
      <w:r w:rsidRPr="00087976">
        <w:rPr>
          <w:b/>
          <w:szCs w:val="24"/>
          <w:u w:val="single"/>
        </w:rPr>
        <w:t>και ειδικότερα</w:t>
      </w:r>
      <w:r w:rsidRPr="00087976">
        <w:rPr>
          <w:b/>
          <w:i/>
          <w:szCs w:val="24"/>
          <w:u w:val="single"/>
        </w:rPr>
        <w:t xml:space="preserve"> </w:t>
      </w:r>
      <w:r w:rsidRPr="00087976">
        <w:rPr>
          <w:b/>
          <w:szCs w:val="24"/>
        </w:rPr>
        <w:t xml:space="preserve">στην τελευταία ενότητα του Κεφαλαίου Ι με τίτλο «ΠΡΟΣΚΟΜΙΣΗ ΤΙΤΛΩΝ, ΠΙΣΤΟΠΟΙΗΤΙΚΩΝ ΚΑΙ ΒΕΒΑΙΩΣΕΩΝ». </w:t>
      </w:r>
    </w:p>
    <w:p w14:paraId="405F86D9" w14:textId="77777777" w:rsidR="00087976" w:rsidRPr="00087976" w:rsidRDefault="00087976" w:rsidP="00087976">
      <w:pPr>
        <w:pBdr>
          <w:top w:val="single" w:sz="4" w:space="1" w:color="auto"/>
          <w:left w:val="single" w:sz="4" w:space="4" w:color="auto"/>
          <w:bottom w:val="single" w:sz="4" w:space="1" w:color="auto"/>
          <w:right w:val="single" w:sz="4" w:space="4" w:color="auto"/>
        </w:pBdr>
        <w:spacing w:before="120"/>
        <w:jc w:val="both"/>
        <w:rPr>
          <w:szCs w:val="24"/>
        </w:rPr>
      </w:pPr>
      <w:r w:rsidRPr="00087976">
        <w:rPr>
          <w:szCs w:val="24"/>
        </w:rPr>
        <w:t>Σημειώνεται ότι από</w:t>
      </w:r>
      <w:r w:rsidRPr="00087976">
        <w:rPr>
          <w:b/>
          <w:szCs w:val="24"/>
        </w:rPr>
        <w:t xml:space="preserve"> 1.9.2021 </w:t>
      </w:r>
      <w:r w:rsidRPr="00087976">
        <w:rPr>
          <w:szCs w:val="24"/>
        </w:rPr>
        <w:t>(κατάργηση μεταφραστικής υπηρεσίας Υπουργείου Εξωτερικών 31/8/2021- άρθρο 478 παρ. 6 ν. 4781/2021)</w:t>
      </w:r>
      <w:r w:rsidRPr="00087976">
        <w:rPr>
          <w:b/>
          <w:szCs w:val="24"/>
        </w:rPr>
        <w:t xml:space="preserve">, </w:t>
      </w:r>
      <w:r w:rsidRPr="00087976">
        <w:rPr>
          <w:szCs w:val="24"/>
        </w:rPr>
        <w:t xml:space="preserve">οι υποψήφιοι μπορούν να αναζητούν και να επιλέγουν μεταφραστή στη διεύθυνση </w:t>
      </w:r>
      <w:proofErr w:type="spellStart"/>
      <w:r w:rsidRPr="00087976">
        <w:rPr>
          <w:szCs w:val="24"/>
          <w:lang w:val="en-US"/>
        </w:rPr>
        <w:t>metafraseis</w:t>
      </w:r>
      <w:proofErr w:type="spellEnd"/>
      <w:r w:rsidRPr="00087976">
        <w:rPr>
          <w:szCs w:val="24"/>
        </w:rPr>
        <w:t>.</w:t>
      </w:r>
      <w:r w:rsidRPr="00087976">
        <w:rPr>
          <w:szCs w:val="24"/>
          <w:lang w:val="en-US"/>
        </w:rPr>
        <w:t>services</w:t>
      </w:r>
      <w:r w:rsidRPr="00087976">
        <w:rPr>
          <w:szCs w:val="24"/>
        </w:rPr>
        <w:t>.</w:t>
      </w:r>
      <w:r w:rsidRPr="00087976">
        <w:rPr>
          <w:szCs w:val="24"/>
          <w:lang w:val="en-US"/>
        </w:rPr>
        <w:t>gov</w:t>
      </w:r>
      <w:r w:rsidRPr="00087976">
        <w:rPr>
          <w:szCs w:val="24"/>
        </w:rPr>
        <w:t>.</w:t>
      </w:r>
      <w:r w:rsidRPr="00087976">
        <w:rPr>
          <w:szCs w:val="24"/>
          <w:lang w:val="en-US"/>
        </w:rPr>
        <w:t>gr</w:t>
      </w:r>
      <w:r w:rsidRPr="00087976">
        <w:rPr>
          <w:szCs w:val="24"/>
        </w:rPr>
        <w:t xml:space="preserve"> ή </w:t>
      </w:r>
      <w:r w:rsidRPr="00087976">
        <w:rPr>
          <w:b/>
          <w:szCs w:val="24"/>
        </w:rPr>
        <w:t xml:space="preserve">μέσω της εφαρμογής «Πιστοποιημένοι Μεταφραστές» της Ενιαίας Ψηφιακής Πύλης </w:t>
      </w:r>
      <w:r w:rsidRPr="00087976">
        <w:rPr>
          <w:b/>
          <w:szCs w:val="24"/>
          <w:lang w:val="en-US"/>
        </w:rPr>
        <w:t>gov</w:t>
      </w:r>
      <w:r w:rsidRPr="00087976">
        <w:rPr>
          <w:b/>
          <w:szCs w:val="24"/>
        </w:rPr>
        <w:t>.</w:t>
      </w:r>
      <w:r w:rsidRPr="00087976">
        <w:rPr>
          <w:b/>
          <w:szCs w:val="24"/>
          <w:lang w:val="en-US"/>
        </w:rPr>
        <w:t>gr</w:t>
      </w:r>
      <w:r w:rsidRPr="00087976">
        <w:rPr>
          <w:b/>
          <w:szCs w:val="24"/>
        </w:rPr>
        <w:t xml:space="preserve">. </w:t>
      </w:r>
      <w:r w:rsidRPr="00087976">
        <w:rPr>
          <w:szCs w:val="24"/>
        </w:rPr>
        <w:t xml:space="preserve">Συγκεκριμένα, η πρόσβαση στην εφαρμογή θα γίνεται ακλουθώντας τα εξής βήματα: πληκτρολόγηση της διεύθυνσης </w:t>
      </w:r>
      <w:r w:rsidR="004B3179">
        <w:fldChar w:fldCharType="begin"/>
      </w:r>
      <w:r w:rsidR="004B3179">
        <w:instrText xml:space="preserve"> HYPERLINK "http://www.gov.gr" </w:instrText>
      </w:r>
      <w:r w:rsidR="004B3179">
        <w:fldChar w:fldCharType="separate"/>
      </w:r>
      <w:r w:rsidRPr="00087976">
        <w:rPr>
          <w:color w:val="0000FF"/>
          <w:szCs w:val="24"/>
          <w:u w:val="single"/>
          <w:lang w:val="en-US"/>
        </w:rPr>
        <w:t>www</w:t>
      </w:r>
      <w:r w:rsidRPr="00087976">
        <w:rPr>
          <w:color w:val="0000FF"/>
          <w:szCs w:val="24"/>
          <w:u w:val="single"/>
        </w:rPr>
        <w:t>.</w:t>
      </w:r>
      <w:r w:rsidRPr="00087976">
        <w:rPr>
          <w:color w:val="0000FF"/>
          <w:szCs w:val="24"/>
          <w:u w:val="single"/>
          <w:lang w:val="en-US"/>
        </w:rPr>
        <w:t>gov</w:t>
      </w:r>
      <w:r w:rsidRPr="00087976">
        <w:rPr>
          <w:color w:val="0000FF"/>
          <w:szCs w:val="24"/>
          <w:u w:val="single"/>
        </w:rPr>
        <w:t>.</w:t>
      </w:r>
      <w:r w:rsidRPr="00087976">
        <w:rPr>
          <w:color w:val="0000FF"/>
          <w:szCs w:val="24"/>
          <w:u w:val="single"/>
          <w:lang w:val="en-US"/>
        </w:rPr>
        <w:t>gr</w:t>
      </w:r>
      <w:r w:rsidR="004B3179">
        <w:rPr>
          <w:color w:val="0000FF"/>
          <w:szCs w:val="24"/>
          <w:u w:val="single"/>
          <w:lang w:val="en-US"/>
        </w:rPr>
        <w:fldChar w:fldCharType="end"/>
      </w:r>
      <w:r w:rsidRPr="00087976">
        <w:rPr>
          <w:szCs w:val="24"/>
        </w:rPr>
        <w:t>, επιλογή της κατηγορίας Πολίτης και καθημερινότητα, και στη συνέχεια επιλογή Μεταφράσεις, Αναζήτηση πιστοποιημένου μεταφραστή, Είσοδος στην υπηρεσία.</w:t>
      </w:r>
    </w:p>
    <w:p w14:paraId="6DFCC144" w14:textId="77777777" w:rsidR="004015C7" w:rsidRPr="004015C7" w:rsidRDefault="004015C7" w:rsidP="00862C53">
      <w:pPr>
        <w:pStyle w:val="BodyTextIndent"/>
        <w:keepNext/>
        <w:tabs>
          <w:tab w:val="left" w:pos="567"/>
        </w:tabs>
        <w:spacing w:line="360" w:lineRule="auto"/>
        <w:ind w:left="0"/>
        <w:jc w:val="both"/>
        <w:rPr>
          <w:b/>
          <w:sz w:val="24"/>
          <w:szCs w:val="24"/>
          <w:u w:val="single"/>
        </w:rPr>
      </w:pPr>
    </w:p>
    <w:p w14:paraId="3D5EE718" w14:textId="77777777" w:rsidR="00862C53" w:rsidRDefault="00862C53" w:rsidP="00862C53">
      <w:pPr>
        <w:pStyle w:val="BodyTextIndent"/>
        <w:keepNext/>
        <w:tabs>
          <w:tab w:val="left" w:pos="567"/>
        </w:tabs>
        <w:spacing w:line="360" w:lineRule="auto"/>
        <w:ind w:left="0"/>
        <w:jc w:val="both"/>
        <w:rPr>
          <w:sz w:val="24"/>
          <w:szCs w:val="24"/>
        </w:rPr>
      </w:pPr>
      <w:r>
        <w:rPr>
          <w:b/>
          <w:sz w:val="24"/>
          <w:szCs w:val="24"/>
          <w:u w:val="single"/>
        </w:rPr>
        <w:t>ΚΕΦΑΛΑΙΟ ΠΡΩΤΟ: Δημοσίευση της Ανακοίνωσης</w:t>
      </w:r>
    </w:p>
    <w:p w14:paraId="7CD45AEF" w14:textId="77777777" w:rsidR="00862C53" w:rsidRDefault="00862C53" w:rsidP="00862C53">
      <w:pPr>
        <w:pStyle w:val="BodyTextIndent"/>
        <w:tabs>
          <w:tab w:val="left" w:pos="567"/>
        </w:tabs>
        <w:spacing w:before="120" w:after="200" w:line="360" w:lineRule="auto"/>
        <w:ind w:left="0"/>
        <w:jc w:val="both"/>
        <w:rPr>
          <w:sz w:val="24"/>
          <w:szCs w:val="24"/>
        </w:rPr>
      </w:pPr>
      <w:r>
        <w:rPr>
          <w:rStyle w:val="10"/>
          <w:b/>
          <w:sz w:val="24"/>
          <w:szCs w:val="24"/>
        </w:rPr>
        <w:t>Περίληψη</w:t>
      </w:r>
      <w:r>
        <w:rPr>
          <w:rStyle w:val="10"/>
          <w:sz w:val="24"/>
          <w:szCs w:val="24"/>
        </w:rPr>
        <w:t xml:space="preserve"> της παρούσας Ανακοίνωσης, η οποία πρέπει να περιέχει υποχρεωτικά τα </w:t>
      </w:r>
      <w:r w:rsidR="00717637">
        <w:rPr>
          <w:rStyle w:val="10"/>
          <w:sz w:val="24"/>
          <w:szCs w:val="24"/>
        </w:rPr>
        <w:t xml:space="preserve">προβλεπόμενα στην παρ. 1 του άρθρου 41 του ν. 4765/2021 στοιχεία και τα </w:t>
      </w:r>
      <w:r>
        <w:rPr>
          <w:rStyle w:val="10"/>
          <w:sz w:val="24"/>
          <w:szCs w:val="24"/>
        </w:rPr>
        <w:t>όρια ηλικίας</w:t>
      </w:r>
      <w:r w:rsidR="00717637">
        <w:rPr>
          <w:rStyle w:val="10"/>
          <w:sz w:val="24"/>
          <w:szCs w:val="24"/>
        </w:rPr>
        <w:t xml:space="preserve"> </w:t>
      </w:r>
      <w:r w:rsidR="005416DD">
        <w:rPr>
          <w:rStyle w:val="10"/>
          <w:sz w:val="24"/>
          <w:szCs w:val="24"/>
        </w:rPr>
        <w:t xml:space="preserve">της </w:t>
      </w:r>
      <w:r w:rsidR="00717637">
        <w:rPr>
          <w:rStyle w:val="10"/>
          <w:sz w:val="24"/>
          <w:szCs w:val="24"/>
        </w:rPr>
        <w:t>παρ. 1 του άρθρου 39 του ως άνω νόμου</w:t>
      </w:r>
      <w:r>
        <w:rPr>
          <w:rStyle w:val="10"/>
          <w:sz w:val="24"/>
          <w:szCs w:val="24"/>
        </w:rPr>
        <w:t xml:space="preserve">, να δημοσιευθεί σε δύο (2) ημερήσιες ή εβδομαδιαίες τοπικές εφημερίδες </w:t>
      </w:r>
      <w:r w:rsidR="00717637">
        <w:rPr>
          <w:rStyle w:val="10"/>
          <w:sz w:val="24"/>
          <w:szCs w:val="24"/>
        </w:rPr>
        <w:t>της Περιφερειακής Ενότητας</w:t>
      </w:r>
      <w:r>
        <w:rPr>
          <w:rStyle w:val="10"/>
          <w:sz w:val="24"/>
          <w:szCs w:val="24"/>
        </w:rPr>
        <w:t xml:space="preserve"> ΄Εβρου</w:t>
      </w:r>
      <w:r w:rsidR="00717637">
        <w:rPr>
          <w:rStyle w:val="10"/>
          <w:sz w:val="24"/>
          <w:szCs w:val="24"/>
        </w:rPr>
        <w:t>,</w:t>
      </w:r>
      <w:r>
        <w:rPr>
          <w:rStyle w:val="10"/>
          <w:sz w:val="24"/>
          <w:szCs w:val="24"/>
        </w:rPr>
        <w:t xml:space="preserve"> εφόσον εκδίδονται. Σε περίπτωση που εκδίδεται μία εφημερίδα (ημερήσια ή εβδομαδιαία) η δημοσίευση θα γίνει στην εφημερίδα αυτή δύο (2) φορές.</w:t>
      </w:r>
    </w:p>
    <w:p w14:paraId="79B16D25" w14:textId="1B3861F5" w:rsidR="00717637" w:rsidRPr="00717637" w:rsidRDefault="00717637" w:rsidP="00717637">
      <w:pPr>
        <w:tabs>
          <w:tab w:val="left" w:pos="567"/>
        </w:tabs>
        <w:spacing w:before="120" w:line="360" w:lineRule="auto"/>
        <w:ind w:right="283"/>
        <w:jc w:val="both"/>
        <w:rPr>
          <w:rFonts w:ascii="Arial" w:hAnsi="Arial" w:cs="Arial"/>
          <w:bCs/>
          <w:szCs w:val="24"/>
        </w:rPr>
      </w:pPr>
      <w:r w:rsidRPr="00717637">
        <w:rPr>
          <w:b/>
          <w:szCs w:val="24"/>
        </w:rPr>
        <w:t xml:space="preserve">Ανάρτηση </w:t>
      </w:r>
      <w:r w:rsidRPr="00717637">
        <w:rPr>
          <w:szCs w:val="24"/>
        </w:rPr>
        <w:t xml:space="preserve">της Ανακοίνωσης, να γίνει </w:t>
      </w:r>
      <w:r w:rsidRPr="00717637">
        <w:rPr>
          <w:b/>
          <w:szCs w:val="24"/>
        </w:rPr>
        <w:t xml:space="preserve">στο διαδικτυακό τόπο του ΑΣΕΠ, μετά την κοινοποίηση της έγκρισής της </w:t>
      </w:r>
      <w:r w:rsidRPr="004E2205">
        <w:rPr>
          <w:szCs w:val="24"/>
        </w:rPr>
        <w:t>στην υπηρεσία μας</w:t>
      </w:r>
      <w:r w:rsidRPr="00717637">
        <w:rPr>
          <w:szCs w:val="24"/>
        </w:rPr>
        <w:t xml:space="preserve">. </w:t>
      </w:r>
      <w:r w:rsidRPr="00717637">
        <w:rPr>
          <w:b/>
          <w:szCs w:val="24"/>
        </w:rPr>
        <w:t xml:space="preserve">Εντός είκοσι (20) ημερών </w:t>
      </w:r>
      <w:r w:rsidRPr="00717637">
        <w:rPr>
          <w:szCs w:val="24"/>
        </w:rPr>
        <w:t xml:space="preserve">από την κοινοποίηση ή έγκριση ή τροποποίησή της από το Α.Σ.Ε.Π., η Ανακοίνωση </w:t>
      </w:r>
      <w:r w:rsidRPr="00717637">
        <w:rPr>
          <w:b/>
          <w:szCs w:val="24"/>
        </w:rPr>
        <w:t>μαζί</w:t>
      </w:r>
      <w:r w:rsidRPr="00717637">
        <w:rPr>
          <w:szCs w:val="24"/>
        </w:rPr>
        <w:t xml:space="preserve"> με το </w:t>
      </w:r>
      <w:r w:rsidRPr="00717637">
        <w:rPr>
          <w:szCs w:val="24"/>
        </w:rPr>
        <w:lastRenderedPageBreak/>
        <w:t xml:space="preserve">«Παράρτημα ανακοινώσεων Συμβάσεων εργασίας Ορισμένου Χρόνου (ΣΟΧ)» με σήμανση έκδοσης </w:t>
      </w:r>
      <w:r w:rsidRPr="00717637">
        <w:rPr>
          <w:b/>
          <w:szCs w:val="24"/>
        </w:rPr>
        <w:t>«10-6-2021»</w:t>
      </w:r>
      <w:r w:rsidR="00E21512">
        <w:rPr>
          <w:b/>
          <w:szCs w:val="24"/>
        </w:rPr>
        <w:t xml:space="preserve"> </w:t>
      </w:r>
      <w:r w:rsidRPr="00717637">
        <w:rPr>
          <w:szCs w:val="24"/>
        </w:rPr>
        <w:t xml:space="preserve">και την προθεσμία υποβολής των αιτήσεων, </w:t>
      </w:r>
      <w:r w:rsidRPr="00717637">
        <w:rPr>
          <w:b/>
          <w:szCs w:val="24"/>
        </w:rPr>
        <w:t>να αναρτηθούν</w:t>
      </w:r>
      <w:r w:rsidRPr="00717637">
        <w:rPr>
          <w:szCs w:val="24"/>
        </w:rPr>
        <w:t xml:space="preserve"> στο διαδικτυακό τόπο </w:t>
      </w:r>
      <w:r w:rsidR="00862C53">
        <w:rPr>
          <w:rStyle w:val="10"/>
          <w:szCs w:val="24"/>
        </w:rPr>
        <w:t xml:space="preserve">του Δήμου </w:t>
      </w:r>
      <w:r>
        <w:rPr>
          <w:rStyle w:val="10"/>
          <w:szCs w:val="24"/>
        </w:rPr>
        <w:t xml:space="preserve">Σαμοθράκης </w:t>
      </w:r>
      <w:r w:rsidR="00862C53">
        <w:rPr>
          <w:rStyle w:val="10"/>
          <w:szCs w:val="24"/>
        </w:rPr>
        <w:t>(</w:t>
      </w:r>
      <w:r w:rsidR="004B3179">
        <w:fldChar w:fldCharType="begin"/>
      </w:r>
      <w:r w:rsidR="004B3179">
        <w:instrText xml:space="preserve"> HYPERLINK "http://www.samothraki.gr" </w:instrText>
      </w:r>
      <w:r w:rsidR="004B3179">
        <w:fldChar w:fldCharType="separate"/>
      </w:r>
      <w:r w:rsidRPr="006A7E7B">
        <w:rPr>
          <w:rStyle w:val="Hyperlink"/>
          <w:szCs w:val="24"/>
          <w:lang w:val="en-US"/>
        </w:rPr>
        <w:t>www</w:t>
      </w:r>
      <w:r w:rsidRPr="006A7E7B">
        <w:rPr>
          <w:rStyle w:val="Hyperlink"/>
          <w:szCs w:val="24"/>
        </w:rPr>
        <w:t>.</w:t>
      </w:r>
      <w:proofErr w:type="spellStart"/>
      <w:r w:rsidRPr="006A7E7B">
        <w:rPr>
          <w:rStyle w:val="Hyperlink"/>
          <w:szCs w:val="24"/>
          <w:lang w:val="en-US"/>
        </w:rPr>
        <w:t>samothraki</w:t>
      </w:r>
      <w:proofErr w:type="spellEnd"/>
      <w:r w:rsidRPr="006A7E7B">
        <w:rPr>
          <w:rStyle w:val="Hyperlink"/>
          <w:szCs w:val="24"/>
        </w:rPr>
        <w:t>.gr</w:t>
      </w:r>
      <w:r w:rsidR="004B3179">
        <w:rPr>
          <w:rStyle w:val="Hyperlink"/>
          <w:szCs w:val="24"/>
        </w:rPr>
        <w:fldChar w:fldCharType="end"/>
      </w:r>
      <w:r w:rsidR="00862C53">
        <w:rPr>
          <w:rStyle w:val="10"/>
          <w:szCs w:val="24"/>
        </w:rPr>
        <w:t>)</w:t>
      </w:r>
      <w:r>
        <w:rPr>
          <w:rStyle w:val="10"/>
          <w:szCs w:val="24"/>
        </w:rPr>
        <w:t xml:space="preserve"> και στο κατάστημα του Δήμου</w:t>
      </w:r>
      <w:r w:rsidR="00862C53">
        <w:rPr>
          <w:rStyle w:val="10"/>
          <w:szCs w:val="24"/>
        </w:rPr>
        <w:t xml:space="preserve">. </w:t>
      </w:r>
      <w:r w:rsidRPr="00717637">
        <w:rPr>
          <w:szCs w:val="24"/>
        </w:rPr>
        <w:t xml:space="preserve">Επιπλέον, </w:t>
      </w:r>
      <w:r w:rsidRPr="00717637">
        <w:rPr>
          <w:b/>
          <w:szCs w:val="24"/>
        </w:rPr>
        <w:t>να αναρτηθεί</w:t>
      </w:r>
      <w:r w:rsidRPr="00717637">
        <w:rPr>
          <w:szCs w:val="24"/>
        </w:rPr>
        <w:t xml:space="preserve"> και στο πρόγραμμα </w:t>
      </w:r>
      <w:r w:rsidRPr="00717637">
        <w:rPr>
          <w:b/>
          <w:szCs w:val="24"/>
        </w:rPr>
        <w:t>«Διαύγεια»</w:t>
      </w:r>
      <w:r w:rsidRPr="00717637">
        <w:rPr>
          <w:szCs w:val="24"/>
        </w:rPr>
        <w:t xml:space="preserve">. Για κάθε ανάρτηση που διενεργείται σε κατάστημα, θα συνταχθεί και </w:t>
      </w:r>
      <w:r w:rsidRPr="00717637">
        <w:rPr>
          <w:b/>
          <w:bCs/>
          <w:szCs w:val="24"/>
        </w:rPr>
        <w:t>σχετικό πρακτικό ανάρτησης</w:t>
      </w:r>
      <w:r w:rsidRPr="00717637">
        <w:rPr>
          <w:szCs w:val="24"/>
        </w:rPr>
        <w:t xml:space="preserve"> (σύμφωνα με την παρ. 2 του άρθρου 41 του Ν. 4765/2021, όπως ισχύει), το οποίο θα αποσταλεί </w:t>
      </w:r>
      <w:r w:rsidRPr="00717637">
        <w:rPr>
          <w:b/>
          <w:szCs w:val="24"/>
          <w:u w:val="single"/>
        </w:rPr>
        <w:t>αυθημερόν</w:t>
      </w:r>
      <w:r w:rsidRPr="00717637">
        <w:rPr>
          <w:szCs w:val="24"/>
        </w:rPr>
        <w:t xml:space="preserve"> στο ΑΣΕΠ </w:t>
      </w:r>
      <w:r w:rsidRPr="00717637">
        <w:rPr>
          <w:bCs/>
          <w:szCs w:val="24"/>
        </w:rPr>
        <w:t xml:space="preserve">στο </w:t>
      </w:r>
      <w:r w:rsidRPr="00717637">
        <w:rPr>
          <w:bCs/>
          <w:szCs w:val="24"/>
          <w:lang w:val="en-US"/>
        </w:rPr>
        <w:t>e</w:t>
      </w:r>
      <w:r w:rsidRPr="00717637">
        <w:rPr>
          <w:bCs/>
          <w:szCs w:val="24"/>
        </w:rPr>
        <w:t xml:space="preserve">-mail: </w:t>
      </w:r>
      <w:r w:rsidRPr="00717637">
        <w:rPr>
          <w:b/>
          <w:bCs/>
          <w:szCs w:val="24"/>
        </w:rPr>
        <w:t>sox @asep.gr</w:t>
      </w:r>
      <w:r w:rsidRPr="00717637">
        <w:rPr>
          <w:rFonts w:ascii="Arial" w:hAnsi="Arial" w:cs="Arial"/>
          <w:bCs/>
          <w:szCs w:val="24"/>
        </w:rPr>
        <w:t xml:space="preserve"> .</w:t>
      </w:r>
    </w:p>
    <w:p w14:paraId="26B51B0E" w14:textId="77777777" w:rsidR="00FD43A4" w:rsidRDefault="00FD43A4" w:rsidP="00FD43A4">
      <w:pPr>
        <w:pStyle w:val="BodyTextIndent"/>
        <w:tabs>
          <w:tab w:val="left" w:pos="567"/>
        </w:tabs>
        <w:spacing w:line="360" w:lineRule="auto"/>
        <w:ind w:left="0"/>
        <w:jc w:val="both"/>
        <w:rPr>
          <w:b/>
          <w:szCs w:val="24"/>
          <w:u w:val="single"/>
        </w:rPr>
      </w:pPr>
    </w:p>
    <w:p w14:paraId="0CDBB03F" w14:textId="77777777" w:rsidR="00862C53" w:rsidRPr="004E2205" w:rsidRDefault="00862C53" w:rsidP="004E2205">
      <w:pPr>
        <w:pStyle w:val="BodyTextIndent"/>
        <w:tabs>
          <w:tab w:val="left" w:pos="567"/>
        </w:tabs>
        <w:spacing w:line="360" w:lineRule="auto"/>
        <w:ind w:left="0"/>
        <w:jc w:val="both"/>
        <w:rPr>
          <w:b/>
          <w:sz w:val="24"/>
          <w:szCs w:val="24"/>
          <w:u w:val="single"/>
        </w:rPr>
      </w:pPr>
      <w:r w:rsidRPr="004E2205">
        <w:rPr>
          <w:b/>
          <w:sz w:val="24"/>
          <w:szCs w:val="24"/>
          <w:u w:val="single"/>
        </w:rPr>
        <w:t>ΚΕΦΑΛΑΙΟ ΔΕΥΤΕΡΟ: Υποβολή αιτήσεων συμμετοχής</w:t>
      </w:r>
    </w:p>
    <w:p w14:paraId="349BF036" w14:textId="1744B60F" w:rsidR="00B14CD2" w:rsidRDefault="000F24B7" w:rsidP="00B14CD2">
      <w:pPr>
        <w:autoSpaceDE w:val="0"/>
        <w:autoSpaceDN w:val="0"/>
        <w:adjustRightInd w:val="0"/>
        <w:spacing w:line="360" w:lineRule="auto"/>
        <w:jc w:val="both"/>
        <w:rPr>
          <w:rFonts w:ascii="MyriadPro-Regular" w:eastAsiaTheme="minorHAnsi" w:hAnsi="MyriadPro-Regular" w:cs="MyriadPro-Regular"/>
          <w:color w:val="000000"/>
          <w:sz w:val="20"/>
          <w:lang w:eastAsia="en-US"/>
        </w:rPr>
      </w:pPr>
      <w:r w:rsidRPr="000F24B7">
        <w:rPr>
          <w:szCs w:val="24"/>
        </w:rPr>
        <w:t xml:space="preserve">Οι ενδιαφερόμενοι καλούνται να συμπληρώσουν την αίτηση με κωδικό </w:t>
      </w:r>
      <w:r w:rsidRPr="000F24B7">
        <w:rPr>
          <w:b/>
          <w:bCs/>
          <w:smallCaps/>
          <w:szCs w:val="24"/>
        </w:rPr>
        <w:t>εντυπο ασεπ</w:t>
      </w:r>
      <w:r w:rsidRPr="000F24B7">
        <w:rPr>
          <w:b/>
          <w:bCs/>
          <w:szCs w:val="24"/>
        </w:rPr>
        <w:t xml:space="preserve"> </w:t>
      </w:r>
      <w:r w:rsidR="00C03909">
        <w:rPr>
          <w:b/>
          <w:bCs/>
          <w:szCs w:val="24"/>
        </w:rPr>
        <w:t xml:space="preserve">ΣΟΧ </w:t>
      </w:r>
      <w:r w:rsidRPr="000F24B7">
        <w:rPr>
          <w:b/>
          <w:bCs/>
          <w:szCs w:val="24"/>
        </w:rPr>
        <w:t>2</w:t>
      </w:r>
      <w:r w:rsidRPr="000F24B7">
        <w:rPr>
          <w:b/>
          <w:bCs/>
          <w:szCs w:val="24"/>
          <w:vertAlign w:val="superscript"/>
        </w:rPr>
        <w:t>ΔΕ/ΥΕ</w:t>
      </w:r>
      <w:r w:rsidRPr="000F24B7">
        <w:rPr>
          <w:b/>
          <w:bCs/>
          <w:sz w:val="20"/>
        </w:rPr>
        <w:t xml:space="preserve"> </w:t>
      </w:r>
      <w:r w:rsidRPr="000F24B7">
        <w:rPr>
          <w:szCs w:val="24"/>
        </w:rPr>
        <w:t>και να την υποβάλουν, μαζί με τα απαιτούμενα από την παρούσα Ανακοίνωση δικαιολογητικά,</w:t>
      </w:r>
      <w:r w:rsidR="00694AC9" w:rsidRPr="00694AC9">
        <w:rPr>
          <w:rFonts w:ascii="Calibri" w:hAnsi="Calibri" w:cs="Calibri"/>
          <w:sz w:val="22"/>
          <w:szCs w:val="22"/>
        </w:rPr>
        <w:t xml:space="preserve"> </w:t>
      </w:r>
      <w:r w:rsidR="00694AC9" w:rsidRPr="00694AC9">
        <w:rPr>
          <w:szCs w:val="24"/>
        </w:rPr>
        <w:t xml:space="preserve">είτε </w:t>
      </w:r>
      <w:r w:rsidR="00694AC9" w:rsidRPr="00694AC9">
        <w:rPr>
          <w:b/>
          <w:szCs w:val="24"/>
        </w:rPr>
        <w:t>αυτοπροσώπως</w:t>
      </w:r>
      <w:r w:rsidR="00694AC9" w:rsidRPr="00694AC9">
        <w:rPr>
          <w:szCs w:val="24"/>
        </w:rPr>
        <w:t xml:space="preserve">, είτε με άλλο εξουσιοδοτημένο από αυτούς πρόσωπο, εφόσον η εξουσιοδότηση φέρει την υπογραφή τους θεωρημένη από δημόσια αρχή, είτε </w:t>
      </w:r>
      <w:r w:rsidR="00694AC9" w:rsidRPr="00694AC9">
        <w:rPr>
          <w:b/>
          <w:szCs w:val="24"/>
        </w:rPr>
        <w:t xml:space="preserve">ταχυδρομικά με συστημένη επιστολή, </w:t>
      </w:r>
      <w:r w:rsidR="00694AC9" w:rsidRPr="00694AC9">
        <w:rPr>
          <w:szCs w:val="24"/>
        </w:rPr>
        <w:t>στα γραφεία της υπηρεσίας μας στην ακόλουθη διεύθυνση</w:t>
      </w:r>
      <w:r w:rsidR="00694AC9" w:rsidRPr="00EC1CA7">
        <w:rPr>
          <w:szCs w:val="24"/>
        </w:rPr>
        <w:t xml:space="preserve">: </w:t>
      </w:r>
      <w:r w:rsidR="00EC1CA7" w:rsidRPr="00EC1CA7">
        <w:rPr>
          <w:b/>
          <w:szCs w:val="24"/>
        </w:rPr>
        <w:t>Δήμος Σαμοθράκης,</w:t>
      </w:r>
      <w:r w:rsidR="00EC1CA7">
        <w:rPr>
          <w:rFonts w:ascii="Calibri" w:hAnsi="Calibri" w:cs="Calibri"/>
          <w:sz w:val="22"/>
          <w:szCs w:val="22"/>
        </w:rPr>
        <w:t xml:space="preserve"> </w:t>
      </w:r>
      <w:r w:rsidR="000253FD">
        <w:rPr>
          <w:b/>
          <w:szCs w:val="24"/>
        </w:rPr>
        <w:t xml:space="preserve">Χώρα Σαμοθράκης </w:t>
      </w:r>
      <w:r w:rsidR="00EC1CA7">
        <w:rPr>
          <w:b/>
          <w:szCs w:val="24"/>
        </w:rPr>
        <w:t xml:space="preserve">Τ.Κ. 68002 </w:t>
      </w:r>
      <w:r w:rsidR="008C12FC">
        <w:rPr>
          <w:b/>
          <w:szCs w:val="24"/>
        </w:rPr>
        <w:t>απευθύνοντάς την στο Γραφείο Ανάπτυξης Ανθρώπινου Δ</w:t>
      </w:r>
      <w:r w:rsidR="005416DD">
        <w:rPr>
          <w:b/>
          <w:szCs w:val="24"/>
        </w:rPr>
        <w:t xml:space="preserve">υναμικού &amp; Διοικητικής Μέριμνας, </w:t>
      </w:r>
      <w:r w:rsidR="008C12FC">
        <w:rPr>
          <w:b/>
          <w:szCs w:val="24"/>
        </w:rPr>
        <w:t>υπόψη κ. Αποστολούδια Πέτρου (τηλ. επικοινωνίας: 2551350820)</w:t>
      </w:r>
      <w:r w:rsidR="008C12FC" w:rsidRPr="008C12FC">
        <w:rPr>
          <w:rFonts w:asciiTheme="minorHAnsi" w:eastAsiaTheme="minorHAnsi" w:hAnsiTheme="minorHAnsi" w:cs="MyriadPro-Regular"/>
          <w:color w:val="000000"/>
          <w:sz w:val="20"/>
          <w:lang w:eastAsia="en-US"/>
        </w:rPr>
        <w:t>.</w:t>
      </w:r>
      <w:r w:rsidR="001D16EA">
        <w:rPr>
          <w:rFonts w:ascii="MyriadPro-Regular" w:eastAsiaTheme="minorHAnsi" w:hAnsi="MyriadPro-Regular" w:cs="MyriadPro-Regular"/>
          <w:color w:val="000000"/>
          <w:sz w:val="20"/>
          <w:lang w:eastAsia="en-US"/>
        </w:rPr>
        <w:t xml:space="preserve"> </w:t>
      </w:r>
    </w:p>
    <w:p w14:paraId="71CBC100" w14:textId="5D5B1205" w:rsidR="00B14CD2" w:rsidRPr="00B14CD2" w:rsidRDefault="00B14CD2" w:rsidP="00B14CD2">
      <w:pPr>
        <w:autoSpaceDE w:val="0"/>
        <w:autoSpaceDN w:val="0"/>
        <w:adjustRightInd w:val="0"/>
        <w:spacing w:line="360" w:lineRule="auto"/>
        <w:jc w:val="both"/>
        <w:rPr>
          <w:szCs w:val="24"/>
        </w:rPr>
      </w:pPr>
      <w:r w:rsidRPr="00B14CD2">
        <w:rPr>
          <w:szCs w:val="24"/>
        </w:rPr>
        <w:t>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14:paraId="5A9D711A" w14:textId="77777777" w:rsidR="00FD43A4" w:rsidRPr="00FD43A4" w:rsidRDefault="00FD43A4" w:rsidP="00FD43A4">
      <w:pPr>
        <w:spacing w:before="240" w:line="360" w:lineRule="auto"/>
        <w:ind w:right="4"/>
        <w:jc w:val="both"/>
        <w:rPr>
          <w:b/>
          <w:szCs w:val="24"/>
        </w:rPr>
      </w:pPr>
      <w:r w:rsidRPr="00FD43A4">
        <w:rPr>
          <w:b/>
          <w:bCs/>
          <w:szCs w:val="24"/>
          <w:u w:val="single"/>
        </w:rPr>
        <w:t>Επισημαίνεται</w:t>
      </w:r>
      <w:r w:rsidRPr="00FD43A4">
        <w:rPr>
          <w:b/>
          <w:bCs/>
          <w:szCs w:val="24"/>
        </w:rPr>
        <w:t xml:space="preserve"> ότι σύμφωνα με το νέο Ευρωπαϊκό Γενικό Κανονισμό Προστασίας Δεδομένων (ΕΕ) 2016/679 γνωστό ως </w:t>
      </w:r>
      <w:r w:rsidRPr="00FD43A4">
        <w:rPr>
          <w:b/>
          <w:bCs/>
          <w:szCs w:val="24"/>
          <w:lang w:val="en-US"/>
        </w:rPr>
        <w:t>GDPR</w:t>
      </w:r>
      <w:r w:rsidRPr="00FD43A4">
        <w:rPr>
          <w:b/>
          <w:bCs/>
          <w:szCs w:val="24"/>
        </w:rPr>
        <w:t>,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w:t>
      </w:r>
      <w:r w:rsidRPr="00FD43A4">
        <w:rPr>
          <w:b/>
          <w:bCs/>
          <w:i/>
          <w:szCs w:val="24"/>
        </w:rPr>
        <w:t xml:space="preserve">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w:t>
      </w:r>
      <w:r w:rsidRPr="00FD43A4">
        <w:rPr>
          <w:b/>
          <w:bCs/>
          <w:szCs w:val="24"/>
        </w:rPr>
        <w:t xml:space="preserve">Οι υποψήφιοι </w:t>
      </w:r>
      <w:r w:rsidRPr="00FD43A4">
        <w:rPr>
          <w:b/>
          <w:bCs/>
          <w:szCs w:val="24"/>
        </w:rPr>
        <w:lastRenderedPageBreak/>
        <w:t>διατηρούν το δικαίωμα ανάκλησης της συναίνεσής τους ανά πάσα στιγμή και κατόπιν υποβολής σχετικής αίτησης προς το Φορέα.</w:t>
      </w:r>
    </w:p>
    <w:p w14:paraId="6508DB7E" w14:textId="6CB6FD42" w:rsidR="004E2205" w:rsidRDefault="00FD43A4" w:rsidP="004E2205">
      <w:pPr>
        <w:spacing w:before="120" w:line="360" w:lineRule="auto"/>
        <w:jc w:val="both"/>
        <w:rPr>
          <w:szCs w:val="24"/>
        </w:rPr>
      </w:pPr>
      <w:r w:rsidRPr="00FD43A4">
        <w:rPr>
          <w:b/>
          <w:szCs w:val="24"/>
        </w:rPr>
        <w:t xml:space="preserve">Η αίτηση συμμετοχής επέχει θέση υπεύθυνης δήλωσης και η ευθύνη της ορθής συμπλήρωσής της είναι αποκλειστικά του υποψηφίου. </w:t>
      </w:r>
    </w:p>
    <w:p w14:paraId="1FD963F1" w14:textId="36F7D382" w:rsidR="00862C53" w:rsidRDefault="00862C53" w:rsidP="00862C53">
      <w:pPr>
        <w:spacing w:line="360" w:lineRule="auto"/>
        <w:jc w:val="both"/>
        <w:rPr>
          <w:szCs w:val="24"/>
        </w:rPr>
      </w:pPr>
      <w:r w:rsidRPr="00BB5EBA">
        <w:rPr>
          <w:b/>
          <w:szCs w:val="24"/>
        </w:rPr>
        <w:t xml:space="preserve">Η προθεσμία υποβολής των αιτήσεων </w:t>
      </w:r>
      <w:r w:rsidR="00996B23" w:rsidRPr="00BB5EBA">
        <w:rPr>
          <w:b/>
          <w:szCs w:val="24"/>
        </w:rPr>
        <w:t>δεν μπορεί να είναι μικρότερη των δέκα (10) ημερών</w:t>
      </w:r>
      <w:r w:rsidRPr="00BB5EBA">
        <w:rPr>
          <w:b/>
          <w:szCs w:val="24"/>
        </w:rPr>
        <w:t xml:space="preserve"> </w:t>
      </w:r>
      <w:r w:rsidRPr="00BB5EBA">
        <w:rPr>
          <w:szCs w:val="24"/>
        </w:rPr>
        <w:t>(υπολογιζ</w:t>
      </w:r>
      <w:r w:rsidR="00996B23" w:rsidRPr="00BB5EBA">
        <w:rPr>
          <w:szCs w:val="24"/>
        </w:rPr>
        <w:t xml:space="preserve">ομένων </w:t>
      </w:r>
      <w:r w:rsidRPr="00BB5EBA">
        <w:rPr>
          <w:szCs w:val="24"/>
        </w:rPr>
        <w:t>ημερολογιακά)</w:t>
      </w:r>
      <w:r w:rsidRPr="00BB5EBA">
        <w:rPr>
          <w:b/>
          <w:szCs w:val="24"/>
        </w:rPr>
        <w:t xml:space="preserve"> </w:t>
      </w:r>
      <w:r w:rsidRPr="00BB5EBA">
        <w:rPr>
          <w:szCs w:val="24"/>
        </w:rPr>
        <w:t xml:space="preserve">και αρχίζει από την επόμενη ημέρα της τελευταίας δημοσίευσης της παρούσας σε τοπικές εφημερίδες ή της ανάρτησής της </w:t>
      </w:r>
      <w:r w:rsidR="00BB5EBA" w:rsidRPr="00BB5EBA">
        <w:rPr>
          <w:szCs w:val="24"/>
        </w:rPr>
        <w:t xml:space="preserve">στο δικτυακό τόπο υπηρεσίας μας </w:t>
      </w:r>
      <w:r w:rsidR="00BB5EBA" w:rsidRPr="00BB5EBA">
        <w:rPr>
          <w:rStyle w:val="10"/>
          <w:szCs w:val="24"/>
        </w:rPr>
        <w:t>(</w:t>
      </w:r>
      <w:hyperlink r:id="rId10" w:history="1">
        <w:r w:rsidR="00BB5EBA" w:rsidRPr="00BB5EBA">
          <w:rPr>
            <w:rStyle w:val="Hyperlink"/>
            <w:szCs w:val="24"/>
            <w:lang w:val="en-US"/>
          </w:rPr>
          <w:t>www</w:t>
        </w:r>
        <w:r w:rsidR="00BB5EBA" w:rsidRPr="00BB5EBA">
          <w:rPr>
            <w:rStyle w:val="Hyperlink"/>
            <w:szCs w:val="24"/>
          </w:rPr>
          <w:t>.</w:t>
        </w:r>
        <w:proofErr w:type="spellStart"/>
        <w:r w:rsidR="00BB5EBA" w:rsidRPr="00BB5EBA">
          <w:rPr>
            <w:rStyle w:val="Hyperlink"/>
            <w:szCs w:val="24"/>
            <w:lang w:val="en-US"/>
          </w:rPr>
          <w:t>samothraki</w:t>
        </w:r>
        <w:proofErr w:type="spellEnd"/>
        <w:r w:rsidR="00BB5EBA" w:rsidRPr="00BB5EBA">
          <w:rPr>
            <w:rStyle w:val="Hyperlink"/>
            <w:szCs w:val="24"/>
          </w:rPr>
          <w:t>.gr</w:t>
        </w:r>
      </w:hyperlink>
      <w:r w:rsidR="00BB5EBA" w:rsidRPr="00BB5EBA">
        <w:rPr>
          <w:rStyle w:val="10"/>
          <w:szCs w:val="24"/>
        </w:rPr>
        <w:t xml:space="preserve">) </w:t>
      </w:r>
      <w:r w:rsidR="00BB5EBA" w:rsidRPr="00BB5EBA">
        <w:rPr>
          <w:rFonts w:eastAsia="Calibri"/>
          <w:szCs w:val="24"/>
          <w:lang w:eastAsia="en-US"/>
        </w:rPr>
        <w:t>καθώς και στο χώρο ανακοινώσεων του δημοτικού καταστήματος του Δήμου Σαμοθράκης</w:t>
      </w:r>
      <w:r w:rsidRPr="00BB5EBA">
        <w:rPr>
          <w:rStyle w:val="10"/>
          <w:szCs w:val="24"/>
        </w:rPr>
        <w:t xml:space="preserve">, </w:t>
      </w:r>
      <w:r w:rsidRPr="00BB5EBA">
        <w:rPr>
          <w:szCs w:val="24"/>
        </w:rPr>
        <w:t>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w:t>
      </w:r>
      <w:r w:rsidR="00FD43A4" w:rsidRPr="00BB5EBA">
        <w:rPr>
          <w:szCs w:val="24"/>
        </w:rPr>
        <w:t xml:space="preserve"> (δημόσια αργία ή μη εργάσιμη),</w:t>
      </w:r>
      <w:r w:rsidRPr="00BB5EBA">
        <w:rPr>
          <w:szCs w:val="24"/>
        </w:rPr>
        <w:t xml:space="preserve"> τότε η λήξη της προθεσμίας μετατίθεται την επόμενη εργάσιμη ημέρα.</w:t>
      </w:r>
      <w:r>
        <w:rPr>
          <w:szCs w:val="24"/>
        </w:rPr>
        <w:t xml:space="preserve"> </w:t>
      </w:r>
    </w:p>
    <w:p w14:paraId="71DBCEFE" w14:textId="1994EAA2" w:rsidR="00862C53" w:rsidRDefault="00862C53" w:rsidP="00862C53">
      <w:pPr>
        <w:spacing w:line="360" w:lineRule="auto"/>
        <w:jc w:val="both"/>
        <w:rPr>
          <w:b/>
          <w:szCs w:val="24"/>
        </w:rPr>
      </w:pPr>
      <w:r>
        <w:rPr>
          <w:szCs w:val="24"/>
        </w:rPr>
        <w:t xml:space="preserve">Οι υποψήφιοι </w:t>
      </w:r>
      <w:r>
        <w:rPr>
          <w:b/>
          <w:szCs w:val="24"/>
        </w:rPr>
        <w:t>μπορούν να αναζητήσουν τα έντυπα</w:t>
      </w:r>
      <w:r>
        <w:rPr>
          <w:szCs w:val="24"/>
        </w:rPr>
        <w:t xml:space="preserve"> των αιτήσεων: </w:t>
      </w:r>
      <w:r>
        <w:rPr>
          <w:b/>
          <w:szCs w:val="24"/>
        </w:rPr>
        <w:t>α)</w:t>
      </w:r>
      <w:r w:rsidR="00767383">
        <w:rPr>
          <w:rStyle w:val="10"/>
          <w:szCs w:val="24"/>
        </w:rPr>
        <w:t xml:space="preserve"> </w:t>
      </w:r>
      <w:r w:rsidR="00B42C5A" w:rsidRPr="00B42C5A">
        <w:rPr>
          <w:szCs w:val="24"/>
        </w:rPr>
        <w:t xml:space="preserve">Στην υπηρεσία μας στην ανωτέρω διεύθυνση ή </w:t>
      </w:r>
      <w:r w:rsidR="00B42C5A">
        <w:rPr>
          <w:szCs w:val="24"/>
        </w:rPr>
        <w:t>σ</w:t>
      </w:r>
      <w:r>
        <w:rPr>
          <w:rStyle w:val="10"/>
          <w:szCs w:val="24"/>
        </w:rPr>
        <w:t xml:space="preserve">το δικτυακό </w:t>
      </w:r>
      <w:r w:rsidR="00B42C5A">
        <w:rPr>
          <w:rStyle w:val="10"/>
          <w:szCs w:val="24"/>
        </w:rPr>
        <w:t xml:space="preserve">μας </w:t>
      </w:r>
      <w:r>
        <w:rPr>
          <w:rStyle w:val="10"/>
          <w:szCs w:val="24"/>
        </w:rPr>
        <w:t>τόπο (</w:t>
      </w:r>
      <w:hyperlink r:id="rId11" w:history="1">
        <w:r>
          <w:rPr>
            <w:rStyle w:val="Hyperlink"/>
            <w:szCs w:val="24"/>
            <w:lang w:val="en-US"/>
          </w:rPr>
          <w:t>www</w:t>
        </w:r>
        <w:r>
          <w:rPr>
            <w:rStyle w:val="Hyperlink"/>
            <w:szCs w:val="24"/>
          </w:rPr>
          <w:t>.</w:t>
        </w:r>
        <w:r>
          <w:rPr>
            <w:rStyle w:val="Hyperlink"/>
            <w:szCs w:val="24"/>
            <w:lang w:val="en-US"/>
          </w:rPr>
          <w:t>samothraki</w:t>
        </w:r>
        <w:r>
          <w:rPr>
            <w:rStyle w:val="Hyperlink"/>
            <w:szCs w:val="24"/>
          </w:rPr>
          <w:t>.gr</w:t>
        </w:r>
      </w:hyperlink>
      <w:r>
        <w:rPr>
          <w:rStyle w:val="10"/>
          <w:szCs w:val="24"/>
        </w:rPr>
        <w:t xml:space="preserve">) </w:t>
      </w:r>
      <w:r>
        <w:rPr>
          <w:szCs w:val="24"/>
        </w:rPr>
        <w:t xml:space="preserve"> </w:t>
      </w:r>
      <w:r>
        <w:rPr>
          <w:b/>
          <w:szCs w:val="24"/>
        </w:rPr>
        <w:t>β)</w:t>
      </w:r>
      <w:r>
        <w:rPr>
          <w:szCs w:val="24"/>
        </w:rPr>
        <w:t xml:space="preserve"> στο δικτυακό τόπο του ΑΣΕΠ (</w:t>
      </w:r>
      <w:hyperlink r:id="rId12" w:history="1">
        <w:r>
          <w:rPr>
            <w:rStyle w:val="Hyperlink"/>
            <w:szCs w:val="24"/>
          </w:rPr>
          <w:t>www.asep.gr</w:t>
        </w:r>
      </w:hyperlink>
      <w:r>
        <w:rPr>
          <w:szCs w:val="24"/>
        </w:rPr>
        <w:t xml:space="preserve">) και συγκεκριμένα ακολουθώντας από την κεντρική σελίδα τη διαδρομή: </w:t>
      </w:r>
      <w:r>
        <w:rPr>
          <w:b/>
          <w:szCs w:val="24"/>
        </w:rPr>
        <w:t>Πολίτες -&gt; Έντυπα – Διαδικασίες -&gt; Διαγωνισμών Φορέων -&gt; Ορ. Χρόνου ΣΟΧ γ)</w:t>
      </w:r>
      <w:r>
        <w:rPr>
          <w:szCs w:val="24"/>
        </w:rPr>
        <w:t xml:space="preserve"> στα κατά τόπους Κέντρα Εξυπηρέτησης Πολιτών (ΚΕΠ) αλλά και στην ηλεκτρονική τους διεύθυνση (</w:t>
      </w:r>
      <w:hyperlink r:id="rId13" w:history="1">
        <w:r>
          <w:rPr>
            <w:rStyle w:val="Hyperlink"/>
            <w:szCs w:val="24"/>
          </w:rPr>
          <w:t>www.kep.gov.gr</w:t>
        </w:r>
      </w:hyperlink>
      <w:r>
        <w:rPr>
          <w:szCs w:val="24"/>
        </w:rPr>
        <w:t xml:space="preserve">), απ' όπου μέσω της διαδρομής: </w:t>
      </w:r>
      <w:r>
        <w:rPr>
          <w:b/>
          <w:szCs w:val="24"/>
        </w:rPr>
        <w:t>Σύνδεσμοι -&gt; Ανεξάρτητες και άλλες αρχές -&gt; ΑΣΕΠ</w:t>
      </w:r>
      <w:r>
        <w:rPr>
          <w:szCs w:val="24"/>
        </w:rPr>
        <w:t xml:space="preserve"> θα οδηγηθούν στην κεντρική σελίδα του δικτυακού τόπου του ΑΣΕΠ και από εκεί θα έχουν πρόσβαση στα έντυπα μέσω της διαδρομής: </w:t>
      </w:r>
      <w:r>
        <w:rPr>
          <w:b/>
          <w:szCs w:val="24"/>
        </w:rPr>
        <w:t>Πολίτες -&gt; Έντυπα – Διαδικασίες -&gt; Διαγωνισμών Φορέων -&gt; Ορ. Χρόνου ΣΟΧ.</w:t>
      </w:r>
    </w:p>
    <w:p w14:paraId="18A0DA31" w14:textId="77777777" w:rsidR="00862C53" w:rsidRDefault="00862C53" w:rsidP="008C12FC">
      <w:pPr>
        <w:spacing w:line="360" w:lineRule="auto"/>
        <w:jc w:val="both"/>
        <w:rPr>
          <w:b/>
          <w:szCs w:val="24"/>
        </w:rPr>
      </w:pPr>
    </w:p>
    <w:p w14:paraId="6DDF3D46" w14:textId="77777777" w:rsidR="00862C53" w:rsidRDefault="00862C53" w:rsidP="00862C53">
      <w:pPr>
        <w:spacing w:line="360" w:lineRule="auto"/>
        <w:jc w:val="both"/>
        <w:rPr>
          <w:b/>
          <w:szCs w:val="24"/>
          <w:u w:val="single"/>
        </w:rPr>
      </w:pPr>
      <w:r>
        <w:rPr>
          <w:b/>
          <w:szCs w:val="24"/>
          <w:u w:val="single"/>
        </w:rPr>
        <w:t>ΚΕΦΑΛΑΙΟ ΤΡΙΤΟ:  Κατάταξη υποψηφίων</w:t>
      </w:r>
    </w:p>
    <w:p w14:paraId="283E9E77" w14:textId="77777777" w:rsidR="00862C53" w:rsidRDefault="00996B23" w:rsidP="00862C53">
      <w:pPr>
        <w:spacing w:line="360" w:lineRule="auto"/>
        <w:jc w:val="both"/>
        <w:rPr>
          <w:szCs w:val="24"/>
        </w:rPr>
      </w:pPr>
      <w:r w:rsidRPr="00996B23">
        <w:rPr>
          <w:szCs w:val="24"/>
        </w:rPr>
        <w:t xml:space="preserve">Αφού η υπηρεσία μας επεξεργαστεί τις αιτήσεις των υποψηφίων, τους κατατάσσει σε προσωρινούς πίνακες κατά κατηγορία, κλάδο ή ειδικότητα και κατά φθίνουσα σειρά βαθμολογίας, βάσει των κριτηρίων του νόμου (όπως αναλυτικά αναφέρονται στο Παράρτημα της Ανακοίνωσης). </w:t>
      </w:r>
      <w:r w:rsidR="00862C53">
        <w:rPr>
          <w:szCs w:val="24"/>
        </w:rPr>
        <w:t xml:space="preserve">Η </w:t>
      </w:r>
      <w:r w:rsidR="00862C53">
        <w:rPr>
          <w:b/>
          <w:szCs w:val="24"/>
        </w:rPr>
        <w:t>κατάταξη</w:t>
      </w:r>
      <w:r w:rsidR="00862C53">
        <w:rPr>
          <w:szCs w:val="24"/>
        </w:rPr>
        <w:t xml:space="preserve"> των υποψηφίων, βάσει της οποίας θα γίνει η </w:t>
      </w:r>
      <w:r w:rsidR="00862C53">
        <w:rPr>
          <w:b/>
          <w:szCs w:val="24"/>
        </w:rPr>
        <w:t>τελική επιλογή</w:t>
      </w:r>
      <w:r w:rsidR="00862C53">
        <w:rPr>
          <w:szCs w:val="24"/>
        </w:rPr>
        <w:t xml:space="preserve"> για την πρόσληψη με σύμβαση εργασίας ορισμένου χρόνου, πραγματοποιείται </w:t>
      </w:r>
      <w:r w:rsidR="00767383">
        <w:rPr>
          <w:szCs w:val="24"/>
        </w:rPr>
        <w:t xml:space="preserve">ως εξής: </w:t>
      </w:r>
    </w:p>
    <w:p w14:paraId="055214C6" w14:textId="77777777" w:rsidR="00767383" w:rsidRPr="00767383" w:rsidRDefault="00767383" w:rsidP="00767383">
      <w:pPr>
        <w:spacing w:before="120" w:line="360" w:lineRule="auto"/>
        <w:jc w:val="both"/>
        <w:rPr>
          <w:rFonts w:eastAsia="Calibri"/>
          <w:szCs w:val="24"/>
          <w:lang w:eastAsia="en-US"/>
        </w:rPr>
      </w:pPr>
      <w:r w:rsidRPr="00767383">
        <w:rPr>
          <w:rFonts w:eastAsia="Calibri"/>
          <w:szCs w:val="24"/>
          <w:lang w:eastAsia="en-US"/>
        </w:rPr>
        <w:t xml:space="preserve">1. </w:t>
      </w:r>
      <w:r w:rsidRPr="00767383">
        <w:rPr>
          <w:rFonts w:eastAsia="Calibri"/>
          <w:b/>
          <w:szCs w:val="24"/>
          <w:lang w:eastAsia="en-US"/>
        </w:rPr>
        <w:t>Προηγούνται</w:t>
      </w:r>
      <w:r w:rsidRPr="00767383">
        <w:rPr>
          <w:rFonts w:eastAsia="Calibri"/>
          <w:szCs w:val="24"/>
          <w:lang w:eastAsia="en-US"/>
        </w:rPr>
        <w:t xml:space="preserve"> στην κατάταξη οι υποψήφιοι που διαθέτουν τα </w:t>
      </w:r>
      <w:r w:rsidRPr="00767383">
        <w:rPr>
          <w:rFonts w:eastAsia="Calibri"/>
          <w:b/>
          <w:szCs w:val="24"/>
          <w:lang w:eastAsia="en-US"/>
        </w:rPr>
        <w:t>κύρια προσόντα</w:t>
      </w:r>
      <w:r w:rsidRPr="00767383">
        <w:rPr>
          <w:rFonts w:eastAsia="Calibri"/>
          <w:szCs w:val="24"/>
          <w:lang w:eastAsia="en-US"/>
        </w:rPr>
        <w:t xml:space="preserve"> της ειδικότητας και ακολουθούν οι έχοντες τα επικουρικά </w:t>
      </w:r>
      <w:r w:rsidRPr="00767383">
        <w:rPr>
          <w:rFonts w:eastAsia="Calibri"/>
          <w:i/>
          <w:szCs w:val="24"/>
          <w:lang w:eastAsia="en-US"/>
        </w:rPr>
        <w:t>(Α΄, Β΄ επικουρίας κ.ο.κ.)</w:t>
      </w:r>
      <w:r w:rsidRPr="00767383">
        <w:rPr>
          <w:rFonts w:eastAsia="Calibri"/>
          <w:szCs w:val="24"/>
          <w:lang w:eastAsia="en-US"/>
        </w:rPr>
        <w:t xml:space="preserve">. </w:t>
      </w:r>
    </w:p>
    <w:p w14:paraId="38F3A5BB" w14:textId="7C382B96" w:rsidR="00767383" w:rsidRPr="00767383" w:rsidRDefault="00767383" w:rsidP="00767383">
      <w:pPr>
        <w:spacing w:before="120" w:line="360" w:lineRule="auto"/>
        <w:jc w:val="both"/>
        <w:rPr>
          <w:rFonts w:eastAsia="Calibri"/>
          <w:szCs w:val="24"/>
          <w:lang w:eastAsia="en-US"/>
        </w:rPr>
      </w:pPr>
      <w:r w:rsidRPr="00767383">
        <w:rPr>
          <w:rFonts w:eastAsia="Calibri"/>
          <w:szCs w:val="24"/>
          <w:lang w:eastAsia="en-US"/>
        </w:rPr>
        <w:lastRenderedPageBreak/>
        <w:t xml:space="preserve">2. </w:t>
      </w:r>
      <w:r>
        <w:rPr>
          <w:rFonts w:eastAsia="Calibri"/>
          <w:szCs w:val="24"/>
          <w:lang w:eastAsia="en-US"/>
        </w:rPr>
        <w:t xml:space="preserve"> </w:t>
      </w:r>
      <w:r w:rsidRPr="00767383">
        <w:rPr>
          <w:rFonts w:eastAsia="Calibri"/>
          <w:szCs w:val="24"/>
          <w:lang w:eastAsia="en-US"/>
        </w:rPr>
        <w:t xml:space="preserve">Η κατάταξη μεταξύ των υποψηφίων που έχουν τα ίδια προσόντα </w:t>
      </w:r>
      <w:r w:rsidRPr="00767383">
        <w:rPr>
          <w:rFonts w:eastAsia="Calibri"/>
          <w:i/>
          <w:szCs w:val="24"/>
          <w:lang w:eastAsia="en-US"/>
        </w:rPr>
        <w:t>(κύρια ή επικουρικά)</w:t>
      </w:r>
      <w:r w:rsidRPr="00767383">
        <w:rPr>
          <w:rFonts w:eastAsia="Calibri"/>
          <w:szCs w:val="24"/>
          <w:lang w:eastAsia="en-US"/>
        </w:rPr>
        <w:t xml:space="preserve"> γίνεται κατά φθίνουσα σειρά με βάση τη </w:t>
      </w:r>
      <w:r w:rsidRPr="00767383">
        <w:rPr>
          <w:rFonts w:eastAsia="Calibri"/>
          <w:b/>
          <w:szCs w:val="24"/>
          <w:lang w:eastAsia="en-US"/>
        </w:rPr>
        <w:t>συνολική βαθμολογία</w:t>
      </w:r>
      <w:r w:rsidRPr="00767383">
        <w:rPr>
          <w:rFonts w:eastAsia="Calibri"/>
          <w:szCs w:val="24"/>
          <w:lang w:eastAsia="en-US"/>
        </w:rPr>
        <w:t xml:space="preserve"> που συγκεντρώνουν από τα βαθμολογούμενα κριτήρια κατάταξης </w:t>
      </w:r>
      <w:r w:rsidRPr="00767383">
        <w:rPr>
          <w:rFonts w:eastAsia="Calibri"/>
          <w:i/>
          <w:szCs w:val="24"/>
          <w:lang w:eastAsia="en-US"/>
        </w:rPr>
        <w:t>(χρόνος ανεργίας, πολυτεκνική ιδιότητα, τριτεκνική ιδιότητα, μονογονεϊκή ιδιότητα, αριθμός ανήλικων τέκνων, βαθμός τίτλου σπουδών, δεύτερος τίτλος σπουδών, εμπειρία, αναπηρία υποψηφίου, αναπηρία συγγενικού ατόμου)</w:t>
      </w:r>
      <w:r w:rsidRPr="00767383">
        <w:rPr>
          <w:rFonts w:eastAsia="Calibri"/>
          <w:szCs w:val="24"/>
          <w:lang w:eastAsia="en-US"/>
        </w:rPr>
        <w:t>.</w:t>
      </w:r>
    </w:p>
    <w:p w14:paraId="7629BA71" w14:textId="77777777" w:rsidR="00767383" w:rsidRPr="00767383" w:rsidRDefault="00767383" w:rsidP="00767383">
      <w:pPr>
        <w:spacing w:before="120" w:line="360" w:lineRule="auto"/>
        <w:jc w:val="both"/>
        <w:rPr>
          <w:rFonts w:eastAsia="Calibri"/>
          <w:szCs w:val="24"/>
          <w:lang w:eastAsia="en-US"/>
        </w:rPr>
      </w:pPr>
      <w:r w:rsidRPr="00767383">
        <w:rPr>
          <w:rFonts w:eastAsia="Calibri"/>
          <w:szCs w:val="24"/>
          <w:lang w:eastAsia="en-US"/>
        </w:rPr>
        <w:t xml:space="preserve">3. Στην περίπτωση </w:t>
      </w:r>
      <w:r w:rsidRPr="00767383">
        <w:rPr>
          <w:rFonts w:eastAsia="Calibri"/>
          <w:b/>
          <w:szCs w:val="24"/>
          <w:lang w:eastAsia="en-US"/>
        </w:rPr>
        <w:t>ισοβαθμίας</w:t>
      </w:r>
      <w:r w:rsidRPr="00767383">
        <w:rPr>
          <w:rFonts w:eastAsia="Calibri"/>
          <w:szCs w:val="24"/>
          <w:lang w:eastAsia="en-US"/>
        </w:rPr>
        <w:t xml:space="preserve"> υποψηφίων στη συνολική βαθμολογία προηγείται αυτός που έχει τις περισσότερες μονάδες στο πρώτο βαθμολογούμενο κριτήριο </w:t>
      </w:r>
      <w:r w:rsidRPr="00767383">
        <w:rPr>
          <w:rFonts w:eastAsia="Calibri"/>
          <w:i/>
          <w:szCs w:val="24"/>
          <w:lang w:eastAsia="en-US"/>
        </w:rPr>
        <w:t>(χρόνος ανεργίας)</w:t>
      </w:r>
      <w:r w:rsidRPr="00767383">
        <w:rPr>
          <w:rFonts w:eastAsia="Calibri"/>
          <w:szCs w:val="24"/>
          <w:lang w:eastAsia="en-US"/>
        </w:rPr>
        <w:t xml:space="preserve"> και, αν αυτές συμπίπτουν, αυτός που έχει τις περισσότερες μονάδες στο δεύτερο κριτήριο </w:t>
      </w:r>
      <w:r w:rsidRPr="00767383">
        <w:rPr>
          <w:rFonts w:eastAsia="Calibri"/>
          <w:i/>
          <w:szCs w:val="24"/>
          <w:lang w:eastAsia="en-US"/>
        </w:rPr>
        <w:t>(πολύτεκνος γονέας και τέκνο πολύτεκνης οικογένειας)</w:t>
      </w:r>
      <w:r w:rsidRPr="00767383">
        <w:rPr>
          <w:rFonts w:eastAsia="Calibri"/>
          <w:szCs w:val="24"/>
          <w:lang w:eastAsia="en-US"/>
        </w:rPr>
        <w:t xml:space="preserve"> και ούτω καθεξής. Αν οι υποψήφιοι και πάλι ισοβαθμούν, προηγείται  ο μεγαλύτερος στην ηλικία με βάση την ημερομηνία γέννησής του, ενώ, αν εξαντληθούν όλα τα παραπάνω κριτήρια, η μεταξύ τους σειρά καθορίζεται με δημόσια κλήρωση.</w:t>
      </w:r>
    </w:p>
    <w:p w14:paraId="39E27424" w14:textId="2EBA07F3" w:rsidR="00E27AE4" w:rsidRDefault="005F3333" w:rsidP="00E27AE4">
      <w:pPr>
        <w:pBdr>
          <w:top w:val="single" w:sz="4" w:space="1" w:color="auto"/>
          <w:left w:val="single" w:sz="4" w:space="4" w:color="auto"/>
          <w:bottom w:val="single" w:sz="4" w:space="1" w:color="auto"/>
          <w:right w:val="single" w:sz="4" w:space="4" w:color="auto"/>
        </w:pBdr>
        <w:tabs>
          <w:tab w:val="left" w:pos="0"/>
          <w:tab w:val="left" w:pos="567"/>
        </w:tabs>
        <w:spacing w:line="360" w:lineRule="auto"/>
        <w:jc w:val="both"/>
        <w:rPr>
          <w:rFonts w:eastAsia="Calibri"/>
          <w:szCs w:val="24"/>
          <w:lang w:eastAsia="en-US"/>
        </w:rPr>
      </w:pPr>
      <w:r w:rsidRPr="005F3333">
        <w:rPr>
          <w:rFonts w:eastAsia="Calibri"/>
          <w:szCs w:val="24"/>
          <w:lang w:eastAsia="en-US"/>
        </w:rPr>
        <w:t xml:space="preserve">Για την  θέση </w:t>
      </w:r>
      <w:r w:rsidRPr="005F3333">
        <w:rPr>
          <w:rFonts w:eastAsia="Calibri"/>
          <w:b/>
          <w:szCs w:val="24"/>
          <w:lang w:eastAsia="en-US"/>
        </w:rPr>
        <w:t>με κωδικό 101</w:t>
      </w:r>
      <w:r w:rsidRPr="005F3333">
        <w:rPr>
          <w:rFonts w:eastAsia="Calibri"/>
          <w:szCs w:val="24"/>
          <w:lang w:eastAsia="en-US"/>
        </w:rPr>
        <w:t xml:space="preserve"> </w:t>
      </w:r>
      <w:r w:rsidRPr="005F3333">
        <w:rPr>
          <w:rFonts w:eastAsia="Calibri"/>
          <w:b/>
          <w:szCs w:val="24"/>
          <w:lang w:eastAsia="en-US"/>
        </w:rPr>
        <w:t>προτάσσονται</w:t>
      </w:r>
      <w:r w:rsidRPr="005F3333">
        <w:rPr>
          <w:rFonts w:eastAsia="Calibri"/>
          <w:szCs w:val="24"/>
          <w:lang w:eastAsia="en-US"/>
        </w:rPr>
        <w:t xml:space="preserve"> των λοιπών υποψηφίων, </w:t>
      </w:r>
      <w:r w:rsidRPr="005F3333">
        <w:rPr>
          <w:rFonts w:eastAsia="Calibri"/>
          <w:b/>
          <w:szCs w:val="24"/>
          <w:lang w:eastAsia="en-US"/>
        </w:rPr>
        <w:t>που κατατάσσονται με τα ίδια προσόντα πρόσληψης,</w:t>
      </w:r>
      <w:r w:rsidRPr="005F3333">
        <w:rPr>
          <w:rFonts w:eastAsia="Calibri"/>
          <w:szCs w:val="24"/>
          <w:lang w:eastAsia="en-US"/>
        </w:rPr>
        <w:t xml:space="preserve"> ανεξάρτητα από το σύνολο των μονάδων που συγκεντρώνουν, οι</w:t>
      </w:r>
      <w:r w:rsidRPr="005F3333">
        <w:rPr>
          <w:rFonts w:eastAsia="Calibri"/>
          <w:b/>
          <w:szCs w:val="24"/>
          <w:lang w:eastAsia="en-US"/>
        </w:rPr>
        <w:t xml:space="preserve"> </w:t>
      </w:r>
      <w:r w:rsidRPr="00AD79EA">
        <w:rPr>
          <w:rFonts w:eastAsia="Calibri"/>
          <w:b/>
          <w:szCs w:val="24"/>
          <w:lang w:eastAsia="en-US"/>
        </w:rPr>
        <w:t>μόνιμοι κάτοικοι</w:t>
      </w:r>
      <w:r w:rsidRPr="005F3333">
        <w:rPr>
          <w:rFonts w:eastAsia="Calibri"/>
          <w:szCs w:val="24"/>
          <w:lang w:eastAsia="en-US"/>
        </w:rPr>
        <w:t xml:space="preserve"> </w:t>
      </w:r>
      <w:r w:rsidR="00FB4A81" w:rsidRPr="00FB4A81">
        <w:rPr>
          <w:rFonts w:eastAsia="Calibri"/>
          <w:szCs w:val="24"/>
          <w:lang w:eastAsia="en-US"/>
        </w:rPr>
        <w:t xml:space="preserve">του Δήμου Σαμοθράκης </w:t>
      </w:r>
      <w:r w:rsidRPr="00AD79EA">
        <w:rPr>
          <w:rFonts w:eastAsia="Calibri"/>
          <w:szCs w:val="24"/>
          <w:lang w:eastAsia="en-US"/>
        </w:rPr>
        <w:t>της Περιφερειακής Ενότητας Έβρου</w:t>
      </w:r>
      <w:r w:rsidRPr="005F3333">
        <w:rPr>
          <w:rFonts w:eastAsia="Calibri"/>
          <w:b/>
          <w:szCs w:val="24"/>
          <w:lang w:eastAsia="en-US"/>
        </w:rPr>
        <w:t xml:space="preserve"> [περ. στ΄  παρ. 1  αρ. 12,  ν. 4765/2021 (Α΄6), σύμφωνα με την υπ΄αριθμ. πρωτ. </w:t>
      </w:r>
      <w:r w:rsidRPr="005F3333">
        <w:rPr>
          <w:rFonts w:eastAsia="Calibri"/>
          <w:b/>
          <w:bCs/>
          <w:szCs w:val="24"/>
          <w:lang w:eastAsia="en-US"/>
        </w:rPr>
        <w:t>ΔΙΠΑΑΔ/Φ.ΕΠ.1/ 835 /οικ.8660/17-5-2021 διαπιστωτική πράξη του Υπουργού Εσωτερικών].</w:t>
      </w:r>
    </w:p>
    <w:p w14:paraId="5475A30B" w14:textId="77777777" w:rsidR="00862C53" w:rsidRDefault="00862C53" w:rsidP="00862C53">
      <w:pPr>
        <w:spacing w:line="360" w:lineRule="auto"/>
        <w:jc w:val="both"/>
        <w:rPr>
          <w:rFonts w:eastAsia="Calibri"/>
          <w:szCs w:val="24"/>
        </w:rPr>
      </w:pPr>
    </w:p>
    <w:p w14:paraId="3FFCB663" w14:textId="77777777" w:rsidR="00862C53" w:rsidRDefault="00862C53" w:rsidP="00862C53">
      <w:pPr>
        <w:spacing w:line="360" w:lineRule="auto"/>
        <w:jc w:val="both"/>
        <w:rPr>
          <w:b/>
          <w:szCs w:val="24"/>
          <w:u w:val="single"/>
        </w:rPr>
      </w:pPr>
      <w:r>
        <w:rPr>
          <w:b/>
          <w:szCs w:val="24"/>
          <w:u w:val="single"/>
        </w:rPr>
        <w:t>ΚΕΦΑΛΑΙΟ ΤΕΤΑΡΤΟ: Ανάρτησ</w:t>
      </w:r>
      <w:r w:rsidR="005416DD">
        <w:rPr>
          <w:b/>
          <w:szCs w:val="24"/>
          <w:u w:val="single"/>
        </w:rPr>
        <w:t>η πινάκων και υποβολή ενστάσεων</w:t>
      </w:r>
    </w:p>
    <w:p w14:paraId="5CEDC230" w14:textId="120AB165" w:rsidR="0086567B" w:rsidRPr="0086567B" w:rsidRDefault="0086567B" w:rsidP="0086567B">
      <w:pPr>
        <w:tabs>
          <w:tab w:val="left" w:pos="567"/>
        </w:tabs>
        <w:spacing w:before="120" w:line="360" w:lineRule="auto"/>
        <w:ind w:right="-138"/>
        <w:jc w:val="both"/>
        <w:rPr>
          <w:bCs/>
          <w:szCs w:val="24"/>
        </w:rPr>
      </w:pPr>
      <w:r w:rsidRPr="0086567B">
        <w:rPr>
          <w:szCs w:val="24"/>
        </w:rPr>
        <w:t xml:space="preserve">Η υπηρεσία μας </w:t>
      </w:r>
      <w:r w:rsidRPr="0086567B">
        <w:rPr>
          <w:b/>
          <w:szCs w:val="24"/>
        </w:rPr>
        <w:t>θα αναρτήσει, εντός τριάντα (30) ημερών</w:t>
      </w:r>
      <w:r w:rsidRPr="0086567B">
        <w:rPr>
          <w:szCs w:val="24"/>
        </w:rPr>
        <w:t xml:space="preserve"> από την ημερομηνία λήξης προθεσμίας υποβολής των αιτήσεων, </w:t>
      </w:r>
      <w:r w:rsidRPr="0086567B">
        <w:rPr>
          <w:b/>
          <w:szCs w:val="24"/>
        </w:rPr>
        <w:t>τους προσωρινούς πίνακες κατάταξης, απορριπτέων και προσληπτέων</w:t>
      </w:r>
      <w:r w:rsidRPr="0086567B">
        <w:rPr>
          <w:szCs w:val="24"/>
        </w:rPr>
        <w:t xml:space="preserve"> στο κατάστημα των γραφείων μας </w:t>
      </w:r>
      <w:r w:rsidR="004D1AD8">
        <w:rPr>
          <w:szCs w:val="24"/>
        </w:rPr>
        <w:t xml:space="preserve">καθώς και </w:t>
      </w:r>
      <w:r w:rsidRPr="0086567B">
        <w:rPr>
          <w:szCs w:val="24"/>
        </w:rPr>
        <w:t xml:space="preserve">και στο </w:t>
      </w:r>
      <w:r w:rsidR="004D1AD8">
        <w:rPr>
          <w:szCs w:val="24"/>
        </w:rPr>
        <w:t xml:space="preserve">δικτυακό </w:t>
      </w:r>
      <w:r w:rsidRPr="0086567B">
        <w:rPr>
          <w:szCs w:val="24"/>
        </w:rPr>
        <w:t xml:space="preserve">τόπο </w:t>
      </w:r>
      <w:r w:rsidR="004D1AD8">
        <w:rPr>
          <w:szCs w:val="24"/>
        </w:rPr>
        <w:t xml:space="preserve">του Δήμου Σαμοθράκης </w:t>
      </w:r>
      <w:r w:rsidR="00862C53">
        <w:rPr>
          <w:rStyle w:val="10"/>
          <w:szCs w:val="24"/>
        </w:rPr>
        <w:t>(</w:t>
      </w:r>
      <w:hyperlink r:id="rId14" w:history="1">
        <w:r w:rsidR="00862C53">
          <w:rPr>
            <w:rStyle w:val="Hyperlink"/>
            <w:szCs w:val="24"/>
            <w:lang w:val="en-US"/>
          </w:rPr>
          <w:t>www</w:t>
        </w:r>
        <w:r w:rsidR="00862C53">
          <w:rPr>
            <w:rStyle w:val="Hyperlink"/>
            <w:szCs w:val="24"/>
          </w:rPr>
          <w:t>.</w:t>
        </w:r>
        <w:r w:rsidR="00862C53">
          <w:rPr>
            <w:rStyle w:val="Hyperlink"/>
            <w:szCs w:val="24"/>
            <w:lang w:val="en-US"/>
          </w:rPr>
          <w:t>sam</w:t>
        </w:r>
        <w:r w:rsidR="00862C53">
          <w:rPr>
            <w:rStyle w:val="Hyperlink"/>
            <w:szCs w:val="24"/>
          </w:rPr>
          <w:t>ο</w:t>
        </w:r>
        <w:r w:rsidR="00862C53">
          <w:rPr>
            <w:rStyle w:val="Hyperlink"/>
            <w:szCs w:val="24"/>
            <w:lang w:val="en-US"/>
          </w:rPr>
          <w:t>thraki</w:t>
        </w:r>
        <w:r w:rsidR="00862C53">
          <w:rPr>
            <w:rStyle w:val="Hyperlink"/>
            <w:szCs w:val="24"/>
          </w:rPr>
          <w:t>.gr</w:t>
        </w:r>
      </w:hyperlink>
      <w:r w:rsidR="00862C53">
        <w:rPr>
          <w:rStyle w:val="10"/>
          <w:szCs w:val="24"/>
        </w:rPr>
        <w:t xml:space="preserve">), </w:t>
      </w:r>
      <w:r w:rsidRPr="0086567B">
        <w:rPr>
          <w:szCs w:val="24"/>
        </w:rPr>
        <w:t xml:space="preserve">τους οποίους πρέπει να αποστείλει </w:t>
      </w:r>
      <w:r w:rsidRPr="0086567B">
        <w:rPr>
          <w:b/>
          <w:szCs w:val="24"/>
          <w:u w:val="single"/>
        </w:rPr>
        <w:t>άμεσα</w:t>
      </w:r>
      <w:r w:rsidRPr="0086567B">
        <w:rPr>
          <w:szCs w:val="24"/>
        </w:rPr>
        <w:t xml:space="preserve"> για έλεγχο στο ΑΣΕΠ, ενώ θα συνταχθεί </w:t>
      </w:r>
      <w:r w:rsidRPr="0086567B">
        <w:rPr>
          <w:b/>
          <w:szCs w:val="24"/>
          <w:u w:val="single"/>
        </w:rPr>
        <w:t>και</w:t>
      </w:r>
      <w:r w:rsidRPr="0086567B">
        <w:rPr>
          <w:szCs w:val="24"/>
        </w:rPr>
        <w:t xml:space="preserve"> </w:t>
      </w:r>
      <w:r w:rsidRPr="0086567B">
        <w:rPr>
          <w:b/>
          <w:szCs w:val="24"/>
        </w:rPr>
        <w:t>σχετικό</w:t>
      </w:r>
      <w:r w:rsidRPr="0086567B">
        <w:rPr>
          <w:szCs w:val="24"/>
        </w:rPr>
        <w:t xml:space="preserve"> </w:t>
      </w:r>
      <w:r w:rsidRPr="0086567B">
        <w:rPr>
          <w:b/>
          <w:szCs w:val="24"/>
        </w:rPr>
        <w:t xml:space="preserve">πρακτικό ανάρτησης </w:t>
      </w:r>
      <w:r w:rsidRPr="0086567B">
        <w:rPr>
          <w:szCs w:val="24"/>
        </w:rPr>
        <w:t xml:space="preserve">(σύμφωνα με την παρ. 5 του άρθρου 41 του Ν. 4765/2021) το οποίο θα υπογραφεί από δύο (2) υπαλλήλους της υπηρεσίας. Το πρακτικό αυτό θα αποσταλεί </w:t>
      </w:r>
      <w:r w:rsidRPr="0086567B">
        <w:rPr>
          <w:b/>
          <w:szCs w:val="24"/>
          <w:u w:val="single"/>
        </w:rPr>
        <w:t>αυθημερόν</w:t>
      </w:r>
      <w:r w:rsidRPr="0086567B">
        <w:rPr>
          <w:szCs w:val="24"/>
        </w:rPr>
        <w:t xml:space="preserve"> στο ΑΣΕΠ</w:t>
      </w:r>
      <w:r w:rsidRPr="0086567B">
        <w:rPr>
          <w:bCs/>
          <w:szCs w:val="24"/>
        </w:rPr>
        <w:t xml:space="preserve"> στο </w:t>
      </w:r>
      <w:r w:rsidRPr="0086567B">
        <w:rPr>
          <w:bCs/>
          <w:szCs w:val="24"/>
          <w:lang w:val="en-US"/>
        </w:rPr>
        <w:t>e</w:t>
      </w:r>
      <w:r w:rsidRPr="0086567B">
        <w:rPr>
          <w:bCs/>
          <w:szCs w:val="24"/>
        </w:rPr>
        <w:t xml:space="preserve">-mail: </w:t>
      </w:r>
      <w:r w:rsidRPr="0086567B">
        <w:rPr>
          <w:b/>
          <w:bCs/>
          <w:szCs w:val="24"/>
        </w:rPr>
        <w:t>sox@asep.gr</w:t>
      </w:r>
      <w:r w:rsidRPr="0086567B">
        <w:rPr>
          <w:bCs/>
          <w:szCs w:val="24"/>
        </w:rPr>
        <w:t>.</w:t>
      </w:r>
    </w:p>
    <w:p w14:paraId="283F9D8E" w14:textId="77777777" w:rsidR="0086567B" w:rsidRPr="0086567B" w:rsidRDefault="0086567B" w:rsidP="0086567B">
      <w:pPr>
        <w:tabs>
          <w:tab w:val="left" w:pos="567"/>
        </w:tabs>
        <w:spacing w:before="120" w:line="360" w:lineRule="auto"/>
        <w:ind w:right="-138"/>
        <w:jc w:val="both"/>
        <w:rPr>
          <w:bCs/>
          <w:szCs w:val="24"/>
        </w:rPr>
      </w:pPr>
      <w:r w:rsidRPr="0086567B">
        <w:rPr>
          <w:szCs w:val="24"/>
        </w:rPr>
        <w:t xml:space="preserve">Κατά των πινάκων αυτών, επιτρέπεται στους ενδιαφερόμενους η άσκηση </w:t>
      </w:r>
      <w:r w:rsidRPr="0086567B">
        <w:rPr>
          <w:b/>
          <w:szCs w:val="24"/>
        </w:rPr>
        <w:t>ένστασης</w:t>
      </w:r>
      <w:r w:rsidRPr="0086567B">
        <w:rPr>
          <w:szCs w:val="24"/>
        </w:rPr>
        <w:t xml:space="preserve">, μέσα σε αποκλειστική </w:t>
      </w:r>
      <w:r w:rsidRPr="0086567B">
        <w:rPr>
          <w:b/>
          <w:szCs w:val="24"/>
        </w:rPr>
        <w:t>προθεσμία δέκα (10) ημερών (υπολογιζόμενες ημερολογιακά)</w:t>
      </w:r>
      <w:r w:rsidRPr="0086567B">
        <w:rPr>
          <w:szCs w:val="24"/>
        </w:rPr>
        <w:t xml:space="preserve">, η οποία αρχίζει από την επόμενη ημέρα της ανάρτησής τους στο διαδικτυακό μας τόπο. </w:t>
      </w:r>
      <w:r w:rsidRPr="0086567B">
        <w:rPr>
          <w:b/>
          <w:szCs w:val="24"/>
        </w:rPr>
        <w:t xml:space="preserve">Η ένσταση υποβάλλεται αποκλειστικά με ηλεκτρονικό τρόπο </w:t>
      </w:r>
      <w:r w:rsidRPr="0086567B">
        <w:rPr>
          <w:b/>
          <w:szCs w:val="24"/>
          <w:lang w:eastAsia="zh-CN"/>
        </w:rPr>
        <w:t>απευθείας</w:t>
      </w:r>
      <w:r w:rsidRPr="0086567B">
        <w:rPr>
          <w:b/>
          <w:szCs w:val="24"/>
        </w:rPr>
        <w:t xml:space="preserve"> </w:t>
      </w:r>
      <w:r w:rsidRPr="0086567B">
        <w:rPr>
          <w:b/>
          <w:szCs w:val="24"/>
          <w:lang w:eastAsia="zh-CN"/>
        </w:rPr>
        <w:t>στη Διοικητική Υπηρεσία του Αποκεντρωμένου Τμήματος ΑΣΕΠ ΘΕΣΣΑΛΟΝΙΚΗΣ στη διεύθυνση ηλεκτρονικού ταχυδρομείου (</w:t>
      </w:r>
      <w:proofErr w:type="spellStart"/>
      <w:r w:rsidRPr="0086567B">
        <w:rPr>
          <w:b/>
          <w:szCs w:val="24"/>
          <w:lang w:val="en-US" w:eastAsia="zh-CN"/>
        </w:rPr>
        <w:t>thessaloniki</w:t>
      </w:r>
      <w:proofErr w:type="spellEnd"/>
      <w:r w:rsidRPr="0086567B">
        <w:rPr>
          <w:b/>
          <w:szCs w:val="24"/>
          <w:lang w:eastAsia="zh-CN"/>
        </w:rPr>
        <w:t>@</w:t>
      </w:r>
      <w:proofErr w:type="spellStart"/>
      <w:r w:rsidRPr="0086567B">
        <w:rPr>
          <w:b/>
          <w:szCs w:val="24"/>
          <w:lang w:val="en-US" w:eastAsia="zh-CN"/>
        </w:rPr>
        <w:t>asep</w:t>
      </w:r>
      <w:proofErr w:type="spellEnd"/>
      <w:r w:rsidRPr="0086567B">
        <w:rPr>
          <w:b/>
          <w:szCs w:val="24"/>
          <w:lang w:eastAsia="zh-CN"/>
        </w:rPr>
        <w:t>.</w:t>
      </w:r>
      <w:r w:rsidRPr="0086567B">
        <w:rPr>
          <w:b/>
          <w:szCs w:val="24"/>
          <w:lang w:val="en-US" w:eastAsia="zh-CN"/>
        </w:rPr>
        <w:t>gr</w:t>
      </w:r>
      <w:r w:rsidRPr="0086567B">
        <w:rPr>
          <w:b/>
          <w:szCs w:val="24"/>
          <w:lang w:eastAsia="zh-CN"/>
        </w:rPr>
        <w:t>)</w:t>
      </w:r>
      <w:r w:rsidRPr="0086567B">
        <w:rPr>
          <w:szCs w:val="24"/>
          <w:lang w:eastAsia="zh-CN"/>
        </w:rPr>
        <w:t xml:space="preserve"> </w:t>
      </w:r>
      <w:r w:rsidRPr="0086567B">
        <w:rPr>
          <w:szCs w:val="24"/>
        </w:rPr>
        <w:t xml:space="preserve">και, για να εξεταστεί, πρέπει να συνοδεύεται από </w:t>
      </w:r>
      <w:r w:rsidRPr="0086567B">
        <w:rPr>
          <w:szCs w:val="24"/>
        </w:rPr>
        <w:lastRenderedPageBreak/>
        <w:t xml:space="preserve">αποδεικτικό καταβολής </w:t>
      </w:r>
      <w:r w:rsidRPr="0086567B">
        <w:rPr>
          <w:b/>
          <w:szCs w:val="24"/>
        </w:rPr>
        <w:t>παραβόλου είκοσι ευρώ (20 €)</w:t>
      </w:r>
      <w:r w:rsidRPr="0086567B">
        <w:rPr>
          <w:szCs w:val="24"/>
        </w:rPr>
        <w:t xml:space="preserve">, που έχει εκδοθεί </w:t>
      </w:r>
      <w:r w:rsidRPr="0086567B">
        <w:rPr>
          <w:b/>
          <w:szCs w:val="24"/>
        </w:rPr>
        <w:t>είτε</w:t>
      </w:r>
      <w:r w:rsidRPr="0086567B">
        <w:rPr>
          <w:szCs w:val="24"/>
        </w:rPr>
        <w:t xml:space="preserve"> μέσω της εφαρμογής του ηλεκτρονικού παραβόλου (e-παράβολο), βλ. λογότυπο «ΗΛΕΚΤΡΟΝΙΚΟ ΠΑΡΑΒΟΛΟ» στο διαδικτυακό τόπο του ΑΣΕΠ (www.asep.gr), </w:t>
      </w:r>
      <w:r w:rsidRPr="0086567B">
        <w:rPr>
          <w:b/>
          <w:szCs w:val="24"/>
        </w:rPr>
        <w:t>είτε</w:t>
      </w:r>
      <w:r w:rsidRPr="0086567B">
        <w:rPr>
          <w:szCs w:val="24"/>
        </w:rPr>
        <w:t xml:space="preserve"> από Δημόσια Οικονομική Υπηρεσία (Δ.Ο.Υ.).  </w:t>
      </w:r>
      <w:r w:rsidRPr="0086567B">
        <w:rPr>
          <w:szCs w:val="24"/>
          <w:u w:val="single"/>
        </w:rPr>
        <w:t>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w:t>
      </w:r>
      <w:r w:rsidRPr="0086567B">
        <w:rPr>
          <w:szCs w:val="24"/>
        </w:rPr>
        <w:t>. Σε περίπτωση που η υποβληθείσα ένσταση γίνει δεκτή, το καταβληθέν ποσό επιστρέφεται στον ενιστάμενο</w:t>
      </w:r>
      <w:r w:rsidRPr="0086567B">
        <w:rPr>
          <w:bCs/>
          <w:szCs w:val="24"/>
        </w:rPr>
        <w:t>.</w:t>
      </w:r>
    </w:p>
    <w:p w14:paraId="2B8C1C91" w14:textId="77777777" w:rsidR="0086567B" w:rsidRDefault="0086567B" w:rsidP="0086567B">
      <w:pPr>
        <w:tabs>
          <w:tab w:val="left" w:pos="567"/>
        </w:tabs>
        <w:spacing w:before="120" w:line="360" w:lineRule="auto"/>
        <w:ind w:right="-138"/>
        <w:jc w:val="both"/>
        <w:rPr>
          <w:szCs w:val="24"/>
        </w:rPr>
      </w:pPr>
      <w:r w:rsidRPr="0086567B">
        <w:rPr>
          <w:bCs/>
          <w:szCs w:val="24"/>
        </w:rPr>
        <w:t xml:space="preserve">Η υπηρεσία οφείλει να αναρτήσει τους πίνακες προσληπτέων και στο πρόγραμμα «Διαύγεια» και να αποστείλει στο ΑΣΕΠ εντός </w:t>
      </w:r>
      <w:r w:rsidRPr="0086567B">
        <w:rPr>
          <w:b/>
          <w:bCs/>
          <w:szCs w:val="24"/>
        </w:rPr>
        <w:t>τριών (3)</w:t>
      </w:r>
      <w:r w:rsidRPr="0086567B">
        <w:rPr>
          <w:bCs/>
          <w:szCs w:val="24"/>
        </w:rPr>
        <w:t xml:space="preserve"> εργάσιμων ημερών φωτοαντίγραφα των αιτήσεων και των δικαιολογητικών των υποψηφίων που έχουν υποβάλει ένσταση κατά των προσωρινών πινάκων κατάταξης.</w:t>
      </w:r>
      <w:r w:rsidRPr="0086567B">
        <w:rPr>
          <w:szCs w:val="24"/>
        </w:rPr>
        <w:t xml:space="preserve"> </w:t>
      </w:r>
    </w:p>
    <w:p w14:paraId="3930A132" w14:textId="77777777" w:rsidR="0086567B" w:rsidRPr="0086567B" w:rsidRDefault="0086567B" w:rsidP="0086567B">
      <w:pPr>
        <w:tabs>
          <w:tab w:val="left" w:pos="567"/>
        </w:tabs>
        <w:spacing w:before="120" w:line="360" w:lineRule="auto"/>
        <w:ind w:right="-138"/>
        <w:jc w:val="both"/>
        <w:rPr>
          <w:bCs/>
          <w:szCs w:val="24"/>
        </w:rPr>
      </w:pPr>
    </w:p>
    <w:p w14:paraId="19A4CFB0" w14:textId="77777777" w:rsidR="00862C53" w:rsidRDefault="00862C53" w:rsidP="00862C53">
      <w:pPr>
        <w:tabs>
          <w:tab w:val="left" w:pos="567"/>
        </w:tabs>
        <w:spacing w:line="360" w:lineRule="auto"/>
        <w:jc w:val="both"/>
        <w:rPr>
          <w:b/>
          <w:szCs w:val="24"/>
          <w:u w:val="single"/>
        </w:rPr>
      </w:pPr>
      <w:r>
        <w:rPr>
          <w:b/>
          <w:szCs w:val="24"/>
          <w:u w:val="single"/>
        </w:rPr>
        <w:t xml:space="preserve">ΚΕΦΑΛΑΙΟ ΠΕΜΠΤΟ: Πρόσληψη </w:t>
      </w:r>
    </w:p>
    <w:p w14:paraId="62C04237" w14:textId="77777777" w:rsidR="0086567B" w:rsidRPr="0086567B" w:rsidRDefault="0086567B" w:rsidP="0086567B">
      <w:pPr>
        <w:spacing w:before="120" w:line="360" w:lineRule="auto"/>
        <w:ind w:right="283"/>
        <w:jc w:val="both"/>
        <w:rPr>
          <w:szCs w:val="24"/>
        </w:rPr>
      </w:pPr>
      <w:r w:rsidRPr="0086567B">
        <w:rPr>
          <w:szCs w:val="24"/>
        </w:rPr>
        <w:t xml:space="preserve">Η υπηρεσία προσλαμβάνει το προσωπικό με σύμβαση εργασίας ιδιωτικού δικαίου ορισμένου χρόνου </w:t>
      </w:r>
      <w:r w:rsidRPr="0086567B">
        <w:rPr>
          <w:b/>
          <w:szCs w:val="24"/>
        </w:rPr>
        <w:t>αμέσως μετά</w:t>
      </w:r>
      <w:r w:rsidRPr="0086567B">
        <w:rPr>
          <w:szCs w:val="24"/>
        </w:rPr>
        <w:t xml:space="preserve"> την κατάρτιση των πινάκων κατάταξης των υποψηφίων. Τυχόν </w:t>
      </w:r>
      <w:r w:rsidRPr="0086567B">
        <w:rPr>
          <w:b/>
          <w:szCs w:val="24"/>
        </w:rPr>
        <w:t>αναμόρφωση</w:t>
      </w:r>
      <w:r w:rsidRPr="0086567B">
        <w:rPr>
          <w:szCs w:val="24"/>
        </w:rPr>
        <w:t xml:space="preserve"> των πινάκων βάσει αυτεπάγγελτου ή κατ’ ένσταση ελέγχου του ΑΣΕΠ που συνεπάγεται ανακατάταξη των υποψηφίων, εκτελείται </w:t>
      </w:r>
      <w:r w:rsidRPr="0086567B">
        <w:rPr>
          <w:b/>
          <w:szCs w:val="24"/>
        </w:rPr>
        <w:t>υποχρεωτικά</w:t>
      </w:r>
      <w:r w:rsidRPr="0086567B">
        <w:rPr>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14:paraId="04B9296D" w14:textId="77777777" w:rsidR="0086567B" w:rsidRPr="0086567B" w:rsidRDefault="0086567B" w:rsidP="0086567B">
      <w:pPr>
        <w:spacing w:before="120" w:line="360" w:lineRule="auto"/>
        <w:ind w:right="283"/>
        <w:jc w:val="both"/>
        <w:rPr>
          <w:szCs w:val="24"/>
        </w:rPr>
      </w:pPr>
      <w:r w:rsidRPr="0086567B">
        <w:rPr>
          <w:szCs w:val="24"/>
        </w:rPr>
        <w:t xml:space="preserve">Προσληφθέντες οι οποίοι αποχωρούν πριν από τη λήξη της σύμβασής τους, </w:t>
      </w:r>
      <w:r w:rsidRPr="0086567B">
        <w:rPr>
          <w:b/>
          <w:szCs w:val="24"/>
        </w:rPr>
        <w:t>αντικαθίστανται</w:t>
      </w:r>
      <w:r w:rsidRPr="0086567B">
        <w:rPr>
          <w:szCs w:val="24"/>
        </w:rPr>
        <w:t xml:space="preserve"> με άλλους από τους εγγεγραμμένους και διαθέσιμους στον πίνακα της οικείας ειδικότητας, κατά τη σειρά εγγραφής τους σε αυτόν.</w:t>
      </w:r>
    </w:p>
    <w:p w14:paraId="4E76EE39" w14:textId="77777777" w:rsidR="0086567B" w:rsidRPr="0086567B" w:rsidRDefault="0086567B" w:rsidP="00CF4ED9">
      <w:pPr>
        <w:spacing w:line="360" w:lineRule="auto"/>
        <w:ind w:right="284"/>
        <w:jc w:val="both"/>
        <w:rPr>
          <w:szCs w:val="24"/>
        </w:rPr>
      </w:pPr>
      <w:r w:rsidRPr="0086567B">
        <w:rPr>
          <w:bCs/>
          <w:szCs w:val="24"/>
        </w:rPr>
        <w:t xml:space="preserve">Σε κάθε περίπτωση, οι </w:t>
      </w:r>
      <w:r w:rsidRPr="0086567B">
        <w:rPr>
          <w:szCs w:val="24"/>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sidRPr="0086567B">
        <w:rPr>
          <w:b/>
          <w:szCs w:val="24"/>
        </w:rPr>
        <w:t>υπολειπόμενο</w:t>
      </w:r>
      <w:r w:rsidRPr="0086567B">
        <w:rPr>
          <w:szCs w:val="24"/>
        </w:rPr>
        <w:t xml:space="preserve">, κατά περίπτωση, χρονικό διάστημα και μέχρι συμπληρώσεως της </w:t>
      </w:r>
      <w:r w:rsidRPr="0086567B">
        <w:rPr>
          <w:b/>
          <w:szCs w:val="24"/>
        </w:rPr>
        <w:t>εγκεκριμένης διάρκειας</w:t>
      </w:r>
      <w:r w:rsidRPr="0086567B">
        <w:rPr>
          <w:szCs w:val="24"/>
        </w:rPr>
        <w:t xml:space="preserve"> της σύμβασης εργασίας ορισμένου χρόνου.</w:t>
      </w:r>
    </w:p>
    <w:p w14:paraId="439DE051" w14:textId="77777777" w:rsidR="0086567B" w:rsidRPr="0086567B" w:rsidRDefault="0086567B" w:rsidP="00CF4ED9">
      <w:pPr>
        <w:autoSpaceDE w:val="0"/>
        <w:autoSpaceDN w:val="0"/>
        <w:adjustRightInd w:val="0"/>
        <w:spacing w:line="360" w:lineRule="auto"/>
        <w:ind w:right="284"/>
        <w:jc w:val="both"/>
        <w:rPr>
          <w:szCs w:val="24"/>
        </w:rPr>
      </w:pPr>
      <w:r w:rsidRPr="0086567B">
        <w:rPr>
          <w:szCs w:val="24"/>
        </w:rPr>
        <w:t xml:space="preserve">Υποψήφιοι που επιλέγονται για πρόσληψη, προκειμένου να ελεγχθεί, </w:t>
      </w:r>
      <w:r w:rsidRPr="0086567B">
        <w:rPr>
          <w:b/>
          <w:szCs w:val="24"/>
        </w:rPr>
        <w:t>εκ νέου</w:t>
      </w:r>
      <w:r w:rsidRPr="0086567B">
        <w:rPr>
          <w:szCs w:val="24"/>
        </w:rPr>
        <w:t xml:space="preserve">, το κώλυμα της </w:t>
      </w:r>
      <w:r w:rsidRPr="0086567B">
        <w:rPr>
          <w:b/>
          <w:szCs w:val="24"/>
        </w:rPr>
        <w:t>οκτάμηνης απασχόλησης</w:t>
      </w:r>
      <w:r w:rsidRPr="0086567B">
        <w:rPr>
          <w:szCs w:val="24"/>
        </w:rPr>
        <w:t>,  πρέπει</w:t>
      </w:r>
      <w:r w:rsidRPr="0086567B">
        <w:rPr>
          <w:b/>
          <w:szCs w:val="24"/>
        </w:rPr>
        <w:t xml:space="preserve"> </w:t>
      </w:r>
      <w:r w:rsidRPr="0086567B">
        <w:rPr>
          <w:szCs w:val="24"/>
        </w:rPr>
        <w:t xml:space="preserve">κατά την ημέρα ανάληψης των καθηκόντων τους να υποβάλουν στο φορέα </w:t>
      </w:r>
      <w:r w:rsidRPr="0086567B">
        <w:rPr>
          <w:b/>
          <w:szCs w:val="24"/>
        </w:rPr>
        <w:t>υπεύθυνη δήλωση</w:t>
      </w:r>
      <w:r w:rsidRPr="0086567B">
        <w:rPr>
          <w:szCs w:val="24"/>
        </w:rPr>
        <w:t xml:space="preserve"> </w:t>
      </w:r>
      <w:r w:rsidRPr="0086567B">
        <w:rPr>
          <w:color w:val="000000"/>
          <w:szCs w:val="24"/>
        </w:rPr>
        <w:t xml:space="preserve">κατά το άρθρο 8 του ν.1599/1986 στην οποία </w:t>
      </w:r>
      <w:r w:rsidRPr="0086567B">
        <w:rPr>
          <w:b/>
          <w:color w:val="000000"/>
          <w:szCs w:val="24"/>
        </w:rPr>
        <w:t xml:space="preserve">να </w:t>
      </w:r>
      <w:r w:rsidRPr="0086567B">
        <w:rPr>
          <w:b/>
          <w:color w:val="000000"/>
          <w:szCs w:val="24"/>
        </w:rPr>
        <w:lastRenderedPageBreak/>
        <w:t>δηλώνουν ότι</w:t>
      </w:r>
      <w:r w:rsidRPr="0086567B">
        <w:rPr>
          <w:color w:val="000000"/>
          <w:szCs w:val="24"/>
        </w:rPr>
        <w:t xml:space="preserve"> από την ημερομηνία υποβολής της αίτησης συμμετοχής τους στη διαδικασία έως και την ημερομηνία πρόσληψης </w:t>
      </w:r>
      <w:r w:rsidRPr="0086567B">
        <w:rPr>
          <w:b/>
          <w:color w:val="000000"/>
          <w:szCs w:val="24"/>
        </w:rPr>
        <w:t>δεν έχουν απασχοληθεί</w:t>
      </w:r>
      <w:r w:rsidRPr="0086567B">
        <w:rPr>
          <w:color w:val="000000"/>
          <w:szCs w:val="24"/>
        </w:rPr>
        <w:t xml:space="preserve"> </w:t>
      </w:r>
      <w:r w:rsidRPr="0086567B">
        <w:rPr>
          <w:b/>
          <w:color w:val="000000"/>
          <w:szCs w:val="24"/>
        </w:rPr>
        <w:t>ή έχουν απασχοληθεί</w:t>
      </w:r>
      <w:r w:rsidRPr="0086567B">
        <w:rPr>
          <w:color w:val="000000"/>
          <w:szCs w:val="24"/>
        </w:rPr>
        <w:t xml:space="preserve"> (δηλώνεται το χρονικό διάστημα και ο φορέας απασχόλησης) </w:t>
      </w:r>
      <w:r w:rsidRPr="0086567B">
        <w:rPr>
          <w:szCs w:val="24"/>
        </w:rPr>
        <w:t xml:space="preserve">με σύμβαση εργασίας ορισμένου χρόνου για την αντιμετώπιση εποχιακών ή άλλων περιοδικών ή πρόσκαιρων αναγκών </w:t>
      </w:r>
      <w:r w:rsidRPr="0086567B">
        <w:rPr>
          <w:b/>
          <w:color w:val="000000"/>
          <w:szCs w:val="24"/>
        </w:rPr>
        <w:t>σε φορέα του δημόσιου ή ευρύτερου δημόσιου τομέα</w:t>
      </w:r>
      <w:r w:rsidRPr="0086567B">
        <w:rPr>
          <w:szCs w:val="24"/>
        </w:rPr>
        <w:t xml:space="preserve"> του άρθρου 2 του Ν. 4765/2021</w:t>
      </w:r>
      <w:r w:rsidRPr="0086567B">
        <w:rPr>
          <w:color w:val="000000"/>
          <w:szCs w:val="24"/>
        </w:rPr>
        <w:t xml:space="preserve">.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περιπτώσεις, οι επιλεγέντες ή προσληφθέντες υποψήφιοι αντικαθίστανται με άλλους από τους εγγεγραμμένους και διαθέσιμους στον πίνακα της οικείας ειδικότητας, κατά τη σειρά εγγραφής τους σε αυτόν. </w:t>
      </w:r>
    </w:p>
    <w:p w14:paraId="1AB35493" w14:textId="6FD2B1AA" w:rsidR="002B4FBC" w:rsidRPr="002B4FBC" w:rsidRDefault="002B4FBC" w:rsidP="00542F09">
      <w:pPr>
        <w:pBdr>
          <w:top w:val="single" w:sz="4" w:space="1" w:color="auto"/>
          <w:left w:val="single" w:sz="4" w:space="4" w:color="auto"/>
          <w:bottom w:val="single" w:sz="4" w:space="1" w:color="auto"/>
          <w:right w:val="single" w:sz="4" w:space="4" w:color="auto"/>
        </w:pBdr>
        <w:tabs>
          <w:tab w:val="left" w:pos="567"/>
        </w:tabs>
        <w:spacing w:before="240"/>
        <w:jc w:val="both"/>
        <w:rPr>
          <w:b/>
          <w:szCs w:val="24"/>
        </w:rPr>
      </w:pPr>
      <w:r w:rsidRPr="002B4FBC">
        <w:rPr>
          <w:b/>
          <w:szCs w:val="24"/>
          <w:u w:val="single"/>
        </w:rPr>
        <w:t>ΑΝΑΠΟΣΠΑΣΤΟ ΤΜΗΜΑ</w:t>
      </w:r>
      <w:r w:rsidRPr="002B4FBC">
        <w:rPr>
          <w:b/>
          <w:szCs w:val="24"/>
        </w:rPr>
        <w:t xml:space="preserve"> της παρούσας Ανακοίνωσης αποτελεί και το </w:t>
      </w:r>
      <w:r w:rsidRPr="002B4FBC">
        <w:rPr>
          <w:b/>
          <w:i/>
          <w:iCs/>
          <w:szCs w:val="24"/>
        </w:rPr>
        <w:t>«Παράρτημα ανακοινώσεων Συμβάσεων εργασίας Ορισμένου Χρόνου (ΣΟΧ)»</w:t>
      </w:r>
      <w:r w:rsidRPr="002B4FBC">
        <w:rPr>
          <w:b/>
          <w:szCs w:val="24"/>
        </w:rPr>
        <w:t xml:space="preserve"> με σήμανση έκδοσης «</w:t>
      </w:r>
      <w:r w:rsidRPr="002B4FBC">
        <w:rPr>
          <w:b/>
          <w:szCs w:val="24"/>
          <w:u w:val="single"/>
        </w:rPr>
        <w:t>10-6-2021</w:t>
      </w:r>
      <w:r w:rsidRPr="002B4FBC">
        <w:rPr>
          <w:b/>
          <w:szCs w:val="24"/>
        </w:rPr>
        <w:t xml:space="preserve">», το οποίο περιλαμβάνει: </w:t>
      </w:r>
      <w:proofErr w:type="spellStart"/>
      <w:r w:rsidRPr="002B4FBC">
        <w:rPr>
          <w:b/>
          <w:szCs w:val="24"/>
          <w:lang w:val="en-US"/>
        </w:rPr>
        <w:t>i</w:t>
      </w:r>
      <w:proofErr w:type="spellEnd"/>
      <w:r w:rsidR="005416DD">
        <w:rPr>
          <w:b/>
          <w:szCs w:val="24"/>
        </w:rPr>
        <w:t>) Τ</w:t>
      </w:r>
      <w:r w:rsidRPr="002B4FBC">
        <w:rPr>
          <w:b/>
          <w:szCs w:val="24"/>
        </w:rPr>
        <w:t xml:space="preserve">α δικαιολογητικά που απαιτούνται για την έγκυρη συμμετοχή </w:t>
      </w:r>
      <w:r w:rsidR="009603B6">
        <w:rPr>
          <w:b/>
          <w:szCs w:val="24"/>
        </w:rPr>
        <w:t xml:space="preserve">των υποψηφίων </w:t>
      </w:r>
      <w:r w:rsidRPr="002B4FBC">
        <w:rPr>
          <w:b/>
          <w:szCs w:val="24"/>
        </w:rPr>
        <w:t xml:space="preserve">στη διαδικασία επιλογής και </w:t>
      </w:r>
      <w:r w:rsidRPr="002B4FBC">
        <w:rPr>
          <w:b/>
          <w:szCs w:val="24"/>
          <w:lang w:val="en-US"/>
        </w:rPr>
        <w:t>ii</w:t>
      </w:r>
      <w:r w:rsidRPr="002B4FBC">
        <w:rPr>
          <w:b/>
          <w:szCs w:val="24"/>
        </w:rPr>
        <w:t xml:space="preserve">) οδηγίες για τη συμπλήρωση της αίτησης– υπεύθυνης δήλωσης με κωδικό </w:t>
      </w:r>
      <w:r w:rsidRPr="002B4FBC">
        <w:rPr>
          <w:b/>
          <w:smallCaps/>
          <w:szCs w:val="24"/>
        </w:rPr>
        <w:t>εντυπο ασεπ</w:t>
      </w:r>
      <w:r w:rsidRPr="002B4FBC">
        <w:rPr>
          <w:b/>
          <w:szCs w:val="24"/>
        </w:rPr>
        <w:t> </w:t>
      </w:r>
      <w:r w:rsidR="0015663A">
        <w:rPr>
          <w:b/>
          <w:szCs w:val="24"/>
        </w:rPr>
        <w:t xml:space="preserve"> </w:t>
      </w:r>
      <w:r w:rsidRPr="002B4FBC">
        <w:rPr>
          <w:b/>
          <w:szCs w:val="24"/>
        </w:rPr>
        <w:t>ΣΟΧ 2</w:t>
      </w:r>
      <w:r w:rsidRPr="002B4FBC">
        <w:rPr>
          <w:b/>
          <w:szCs w:val="24"/>
          <w:vertAlign w:val="superscript"/>
        </w:rPr>
        <w:t>ΔΕ/ΥΕ</w:t>
      </w:r>
      <w:r w:rsidRPr="002B4FBC">
        <w:rPr>
          <w:b/>
          <w:szCs w:val="24"/>
        </w:rPr>
        <w:t>,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Οι ενδιαφερόμενοι μπορούν να έχουν πρόσβαση στο Παράρτημα αυτό μέσω του δικτυακού τόπου του ΑΣΕΠ (</w:t>
      </w:r>
      <w:r w:rsidRPr="002B4FBC">
        <w:rPr>
          <w:b/>
          <w:szCs w:val="24"/>
          <w:lang w:val="en-US"/>
        </w:rPr>
        <w:t>www</w:t>
      </w:r>
      <w:r w:rsidRPr="002B4FBC">
        <w:rPr>
          <w:b/>
          <w:szCs w:val="24"/>
        </w:rPr>
        <w:t>.</w:t>
      </w:r>
      <w:proofErr w:type="spellStart"/>
      <w:r w:rsidRPr="002B4FBC">
        <w:rPr>
          <w:b/>
          <w:szCs w:val="24"/>
          <w:lang w:val="en-US"/>
        </w:rPr>
        <w:t>asep</w:t>
      </w:r>
      <w:proofErr w:type="spellEnd"/>
      <w:r w:rsidRPr="002B4FBC">
        <w:rPr>
          <w:b/>
          <w:szCs w:val="24"/>
        </w:rPr>
        <w:t>.</w:t>
      </w:r>
      <w:r w:rsidRPr="002B4FBC">
        <w:rPr>
          <w:b/>
          <w:szCs w:val="24"/>
          <w:lang w:val="en-US"/>
        </w:rPr>
        <w:t>gr</w:t>
      </w:r>
      <w:r w:rsidRPr="002B4FBC">
        <w:rPr>
          <w:b/>
          <w:szCs w:val="24"/>
        </w:rPr>
        <w:t xml:space="preserve">) και συγκεκριμένα μέσω της ίδιας διαδρομής που ακολουθείται και για την αναζήτηση του εντύπου της αίτησης δηλαδή: Κεντρική σελίδα </w:t>
      </w:r>
      <w:r w:rsidRPr="002B4FBC">
        <w:rPr>
          <w:b/>
          <w:szCs w:val="24"/>
        </w:rPr>
        <w:sym w:font="Wingdings" w:char="F0E0"/>
      </w:r>
      <w:r w:rsidRPr="002B4FBC">
        <w:rPr>
          <w:b/>
          <w:szCs w:val="24"/>
        </w:rPr>
        <w:t xml:space="preserve"> Πολίτες </w:t>
      </w:r>
      <w:r w:rsidRPr="002B4FBC">
        <w:rPr>
          <w:b/>
          <w:szCs w:val="24"/>
        </w:rPr>
        <w:sym w:font="Wingdings" w:char="F0E0"/>
      </w:r>
      <w:r w:rsidRPr="002B4FBC">
        <w:rPr>
          <w:b/>
          <w:szCs w:val="24"/>
        </w:rPr>
        <w:t xml:space="preserve"> </w:t>
      </w:r>
      <w:r w:rsidRPr="002B4FBC">
        <w:rPr>
          <w:b/>
          <w:bCs/>
          <w:szCs w:val="24"/>
        </w:rPr>
        <w:t>Έντυπα –</w:t>
      </w:r>
      <w:r w:rsidRPr="002B4FBC">
        <w:rPr>
          <w:b/>
          <w:szCs w:val="24"/>
        </w:rPr>
        <w:t xml:space="preserve"> Διαδικασίες </w:t>
      </w:r>
      <w:r w:rsidRPr="002B4FBC">
        <w:rPr>
          <w:b/>
          <w:szCs w:val="24"/>
        </w:rPr>
        <w:sym w:font="Wingdings" w:char="F0E0"/>
      </w:r>
      <w:r w:rsidRPr="002B4FBC">
        <w:rPr>
          <w:b/>
          <w:szCs w:val="24"/>
        </w:rPr>
        <w:t xml:space="preserve"> Διαγωνισμών φορέων </w:t>
      </w:r>
      <w:r w:rsidRPr="002B4FBC">
        <w:rPr>
          <w:b/>
          <w:szCs w:val="24"/>
        </w:rPr>
        <w:sym w:font="Wingdings" w:char="F0E0"/>
      </w:r>
      <w:r w:rsidRPr="002B4FBC">
        <w:rPr>
          <w:b/>
          <w:szCs w:val="24"/>
        </w:rPr>
        <w:t xml:space="preserve"> Ορ. Χρόνου ΣΟΧ. </w:t>
      </w:r>
    </w:p>
    <w:p w14:paraId="6CC05A60" w14:textId="77777777" w:rsidR="004E2205" w:rsidRPr="00623D6B" w:rsidRDefault="00862C53" w:rsidP="00862C53">
      <w:pPr>
        <w:pStyle w:val="BodyTextIndent"/>
        <w:keepNext/>
        <w:tabs>
          <w:tab w:val="left" w:pos="567"/>
        </w:tabs>
        <w:spacing w:line="360" w:lineRule="auto"/>
        <w:ind w:left="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2B4FBC">
        <w:rPr>
          <w:b/>
          <w:sz w:val="24"/>
          <w:szCs w:val="24"/>
        </w:rPr>
        <w:t xml:space="preserve">      </w:t>
      </w:r>
    </w:p>
    <w:p w14:paraId="2A57FFF3" w14:textId="77777777" w:rsidR="00862C53" w:rsidRDefault="004E2205" w:rsidP="00862C53">
      <w:pPr>
        <w:pStyle w:val="BodyTextIndent"/>
        <w:keepNext/>
        <w:tabs>
          <w:tab w:val="left" w:pos="567"/>
        </w:tabs>
        <w:spacing w:line="360" w:lineRule="auto"/>
        <w:ind w:left="0"/>
        <w:rPr>
          <w:b/>
          <w:sz w:val="24"/>
          <w:szCs w:val="24"/>
        </w:rPr>
      </w:pPr>
      <w:r w:rsidRPr="00623D6B">
        <w:rPr>
          <w:b/>
          <w:sz w:val="24"/>
          <w:szCs w:val="24"/>
        </w:rPr>
        <w:t xml:space="preserve">                                                                                                   </w:t>
      </w:r>
      <w:r w:rsidR="00623D6B">
        <w:rPr>
          <w:b/>
          <w:sz w:val="24"/>
          <w:szCs w:val="24"/>
        </w:rPr>
        <w:t xml:space="preserve"> </w:t>
      </w:r>
      <w:r w:rsidRPr="00623D6B">
        <w:rPr>
          <w:b/>
          <w:sz w:val="24"/>
          <w:szCs w:val="24"/>
        </w:rPr>
        <w:t xml:space="preserve">  </w:t>
      </w:r>
      <w:r w:rsidR="002B4FBC">
        <w:rPr>
          <w:b/>
          <w:sz w:val="24"/>
          <w:szCs w:val="24"/>
        </w:rPr>
        <w:t xml:space="preserve"> </w:t>
      </w:r>
      <w:r w:rsidR="00862C53" w:rsidRPr="009603B6">
        <w:rPr>
          <w:b/>
          <w:sz w:val="24"/>
          <w:szCs w:val="24"/>
        </w:rPr>
        <w:t>Ο Δήμαρχος</w:t>
      </w:r>
    </w:p>
    <w:p w14:paraId="0D02D67C" w14:textId="77777777" w:rsidR="002B4FBC" w:rsidRPr="002B4FBC" w:rsidRDefault="002B4FBC" w:rsidP="00862C53">
      <w:pPr>
        <w:pStyle w:val="BodyTextIndent"/>
        <w:keepNext/>
        <w:tabs>
          <w:tab w:val="left" w:pos="567"/>
        </w:tabs>
        <w:spacing w:line="360" w:lineRule="auto"/>
        <w:ind w:left="0"/>
        <w:rPr>
          <w:b/>
          <w:sz w:val="24"/>
          <w:szCs w:val="24"/>
        </w:rPr>
      </w:pPr>
    </w:p>
    <w:p w14:paraId="40EB1848" w14:textId="77777777" w:rsidR="00862C53" w:rsidRPr="009603B6" w:rsidRDefault="00862C53" w:rsidP="00862C53">
      <w:pPr>
        <w:pStyle w:val="BodyTextIndent"/>
        <w:keepNext/>
        <w:tabs>
          <w:tab w:val="left" w:pos="567"/>
        </w:tabs>
        <w:spacing w:line="360" w:lineRule="auto"/>
        <w:ind w:left="0"/>
        <w:rPr>
          <w:b/>
          <w:sz w:val="24"/>
          <w:szCs w:val="24"/>
        </w:rPr>
      </w:pPr>
    </w:p>
    <w:p w14:paraId="160F55B4" w14:textId="0178D3F3" w:rsidR="006B7142" w:rsidRPr="00832357" w:rsidRDefault="00862C53" w:rsidP="00862C53">
      <w:r w:rsidRPr="009603B6">
        <w:rPr>
          <w:b/>
          <w:szCs w:val="24"/>
        </w:rPr>
        <w:tab/>
      </w:r>
      <w:r w:rsidRPr="009603B6">
        <w:rPr>
          <w:b/>
          <w:szCs w:val="24"/>
        </w:rPr>
        <w:tab/>
      </w:r>
      <w:r w:rsidRPr="009603B6">
        <w:rPr>
          <w:b/>
          <w:szCs w:val="24"/>
        </w:rPr>
        <w:tab/>
      </w:r>
      <w:r w:rsidRPr="009603B6">
        <w:rPr>
          <w:b/>
          <w:szCs w:val="24"/>
        </w:rPr>
        <w:tab/>
      </w:r>
      <w:r w:rsidRPr="009603B6">
        <w:rPr>
          <w:b/>
          <w:szCs w:val="24"/>
        </w:rPr>
        <w:tab/>
      </w:r>
      <w:r w:rsidRPr="009603B6">
        <w:rPr>
          <w:b/>
          <w:szCs w:val="24"/>
        </w:rPr>
        <w:tab/>
      </w:r>
      <w:r w:rsidRPr="009603B6">
        <w:rPr>
          <w:b/>
          <w:szCs w:val="24"/>
        </w:rPr>
        <w:tab/>
      </w:r>
      <w:r w:rsidRPr="009603B6">
        <w:rPr>
          <w:b/>
          <w:szCs w:val="24"/>
        </w:rPr>
        <w:tab/>
      </w:r>
      <w:r w:rsidR="00905BBD">
        <w:rPr>
          <w:b/>
          <w:szCs w:val="24"/>
        </w:rPr>
        <w:t>Νικόλαος</w:t>
      </w:r>
      <w:r w:rsidR="00905BBD" w:rsidRPr="009603B6">
        <w:rPr>
          <w:b/>
          <w:szCs w:val="24"/>
        </w:rPr>
        <w:t xml:space="preserve"> </w:t>
      </w:r>
      <w:r w:rsidRPr="009603B6">
        <w:rPr>
          <w:b/>
          <w:szCs w:val="24"/>
        </w:rPr>
        <w:t>Γαλατούμο</w:t>
      </w:r>
      <w:r w:rsidR="00832357">
        <w:rPr>
          <w:b/>
          <w:szCs w:val="24"/>
        </w:rPr>
        <w:t xml:space="preserve">ς </w:t>
      </w:r>
    </w:p>
    <w:sectPr w:rsidR="006B7142" w:rsidRPr="00832357" w:rsidSect="00863D54">
      <w:footerReference w:type="default" r:id="rId15"/>
      <w:pgSz w:w="12240" w:h="15840"/>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D0EE3" w14:textId="77777777" w:rsidR="004B3179" w:rsidRDefault="004B3179" w:rsidP="004E2205">
      <w:r>
        <w:separator/>
      </w:r>
    </w:p>
  </w:endnote>
  <w:endnote w:type="continuationSeparator" w:id="0">
    <w:p w14:paraId="24E49F7E" w14:textId="77777777" w:rsidR="004B3179" w:rsidRDefault="004B3179" w:rsidP="004E2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yriadPro-Regular">
    <w:altName w:val="Calibri"/>
    <w:panose1 w:val="00000000000000000000"/>
    <w:charset w:val="A1"/>
    <w:family w:val="auto"/>
    <w:notTrueType/>
    <w:pitch w:val="default"/>
    <w:sig w:usb0="00000081" w:usb1="00000000" w:usb2="00000000" w:usb3="00000000" w:csb0="00000008"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300819"/>
      <w:docPartObj>
        <w:docPartGallery w:val="Page Numbers (Bottom of Page)"/>
        <w:docPartUnique/>
      </w:docPartObj>
    </w:sdtPr>
    <w:sdtEndPr/>
    <w:sdtContent>
      <w:p w14:paraId="54168F8C" w14:textId="77777777" w:rsidR="00863D54" w:rsidRDefault="00863D54">
        <w:pPr>
          <w:pStyle w:val="Footer"/>
          <w:jc w:val="center"/>
        </w:pPr>
        <w:r>
          <w:fldChar w:fldCharType="begin"/>
        </w:r>
        <w:r>
          <w:instrText>PAGE   \* MERGEFORMAT</w:instrText>
        </w:r>
        <w:r>
          <w:fldChar w:fldCharType="separate"/>
        </w:r>
        <w:r w:rsidR="00AD79EA">
          <w:rPr>
            <w:noProof/>
          </w:rPr>
          <w:t>13</w:t>
        </w:r>
        <w:r>
          <w:fldChar w:fldCharType="end"/>
        </w:r>
      </w:p>
    </w:sdtContent>
  </w:sdt>
  <w:p w14:paraId="008DD4D1" w14:textId="77777777" w:rsidR="00863D54" w:rsidRDefault="00863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11BF0" w14:textId="77777777" w:rsidR="004B3179" w:rsidRDefault="004B3179" w:rsidP="004E2205">
      <w:r>
        <w:separator/>
      </w:r>
    </w:p>
  </w:footnote>
  <w:footnote w:type="continuationSeparator" w:id="0">
    <w:p w14:paraId="224B171B" w14:textId="77777777" w:rsidR="004B3179" w:rsidRDefault="004B3179" w:rsidP="004E2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eastAsia="Arial" w:cs="Arial"/>
        <w:b/>
        <w:bCs/>
        <w:i w:val="0"/>
        <w:strike w:val="0"/>
        <w:dstrike w:val="0"/>
        <w:color w:val="000000"/>
        <w:position w:val="0"/>
        <w:sz w:val="24"/>
        <w:szCs w:val="24"/>
        <w:u w:val="none" w:color="000000"/>
        <w:vertAlign w:val="baseline"/>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ECB427A"/>
    <w:multiLevelType w:val="hybridMultilevel"/>
    <w:tmpl w:val="03649624"/>
    <w:lvl w:ilvl="0" w:tplc="86669412">
      <w:start w:val="1"/>
      <w:numFmt w:val="decimal"/>
      <w:lvlText w:val="%1."/>
      <w:lvlJc w:val="left"/>
      <w:pPr>
        <w:ind w:left="675" w:hanging="360"/>
      </w:pPr>
      <w:rPr>
        <w:rFonts w:hint="default"/>
      </w:rPr>
    </w:lvl>
    <w:lvl w:ilvl="1" w:tplc="04080019" w:tentative="1">
      <w:start w:val="1"/>
      <w:numFmt w:val="lowerLetter"/>
      <w:lvlText w:val="%2."/>
      <w:lvlJc w:val="left"/>
      <w:pPr>
        <w:ind w:left="1395" w:hanging="360"/>
      </w:pPr>
    </w:lvl>
    <w:lvl w:ilvl="2" w:tplc="0408001B" w:tentative="1">
      <w:start w:val="1"/>
      <w:numFmt w:val="lowerRoman"/>
      <w:lvlText w:val="%3."/>
      <w:lvlJc w:val="right"/>
      <w:pPr>
        <w:ind w:left="2115" w:hanging="180"/>
      </w:pPr>
    </w:lvl>
    <w:lvl w:ilvl="3" w:tplc="0408000F" w:tentative="1">
      <w:start w:val="1"/>
      <w:numFmt w:val="decimal"/>
      <w:lvlText w:val="%4."/>
      <w:lvlJc w:val="left"/>
      <w:pPr>
        <w:ind w:left="2835" w:hanging="360"/>
      </w:pPr>
    </w:lvl>
    <w:lvl w:ilvl="4" w:tplc="04080019" w:tentative="1">
      <w:start w:val="1"/>
      <w:numFmt w:val="lowerLetter"/>
      <w:lvlText w:val="%5."/>
      <w:lvlJc w:val="left"/>
      <w:pPr>
        <w:ind w:left="3555" w:hanging="360"/>
      </w:pPr>
    </w:lvl>
    <w:lvl w:ilvl="5" w:tplc="0408001B" w:tentative="1">
      <w:start w:val="1"/>
      <w:numFmt w:val="lowerRoman"/>
      <w:lvlText w:val="%6."/>
      <w:lvlJc w:val="right"/>
      <w:pPr>
        <w:ind w:left="4275" w:hanging="180"/>
      </w:pPr>
    </w:lvl>
    <w:lvl w:ilvl="6" w:tplc="0408000F" w:tentative="1">
      <w:start w:val="1"/>
      <w:numFmt w:val="decimal"/>
      <w:lvlText w:val="%7."/>
      <w:lvlJc w:val="left"/>
      <w:pPr>
        <w:ind w:left="4995" w:hanging="360"/>
      </w:pPr>
    </w:lvl>
    <w:lvl w:ilvl="7" w:tplc="04080019" w:tentative="1">
      <w:start w:val="1"/>
      <w:numFmt w:val="lowerLetter"/>
      <w:lvlText w:val="%8."/>
      <w:lvlJc w:val="left"/>
      <w:pPr>
        <w:ind w:left="5715" w:hanging="360"/>
      </w:pPr>
    </w:lvl>
    <w:lvl w:ilvl="8" w:tplc="0408001B" w:tentative="1">
      <w:start w:val="1"/>
      <w:numFmt w:val="lowerRoman"/>
      <w:lvlText w:val="%9."/>
      <w:lvlJc w:val="right"/>
      <w:pPr>
        <w:ind w:left="6435" w:hanging="180"/>
      </w:pPr>
    </w:lvl>
  </w:abstractNum>
  <w:abstractNum w:abstractNumId="2" w15:restartNumberingAfterBreak="0">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3" w15:restartNumberingAfterBreak="0">
    <w:nsid w:val="11440754"/>
    <w:multiLevelType w:val="hybridMultilevel"/>
    <w:tmpl w:val="390AC4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3AA379A"/>
    <w:multiLevelType w:val="hybridMultilevel"/>
    <w:tmpl w:val="8A0A4B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7636AF4"/>
    <w:multiLevelType w:val="hybridMultilevel"/>
    <w:tmpl w:val="C868F35C"/>
    <w:lvl w:ilvl="0" w:tplc="BD9A3F46">
      <w:start w:val="1"/>
      <w:numFmt w:val="decimal"/>
      <w:lvlText w:val="%1."/>
      <w:lvlJc w:val="left"/>
      <w:pPr>
        <w:tabs>
          <w:tab w:val="num" w:pos="425"/>
        </w:tabs>
        <w:ind w:left="425" w:hanging="425"/>
      </w:pPr>
      <w:rPr>
        <w:b/>
        <w:i w:val="0"/>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6" w15:restartNumberingAfterBreak="0">
    <w:nsid w:val="51F432AE"/>
    <w:multiLevelType w:val="hybridMultilevel"/>
    <w:tmpl w:val="78C232F6"/>
    <w:lvl w:ilvl="0" w:tplc="E8C4404E">
      <w:start w:val="4"/>
      <w:numFmt w:val="bullet"/>
      <w:lvlText w:val="-"/>
      <w:lvlJc w:val="left"/>
      <w:pPr>
        <w:tabs>
          <w:tab w:val="num" w:pos="720"/>
        </w:tabs>
        <w:ind w:left="720" w:hanging="360"/>
      </w:pPr>
      <w:rPr>
        <w:rFonts w:ascii="Tahoma" w:eastAsia="Times New Roman" w:hAnsi="Tahoma" w:cs="Tahoma"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15:restartNumberingAfterBreak="0">
    <w:nsid w:val="537E4C3E"/>
    <w:multiLevelType w:val="hybridMultilevel"/>
    <w:tmpl w:val="463E4E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37C2E2D"/>
    <w:multiLevelType w:val="hybridMultilevel"/>
    <w:tmpl w:val="C7000374"/>
    <w:lvl w:ilvl="0" w:tplc="20360158">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abstractNum w:abstractNumId="9" w15:restartNumberingAfterBreak="0">
    <w:nsid w:val="7B693ABA"/>
    <w:multiLevelType w:val="hybridMultilevel"/>
    <w:tmpl w:val="C868F35C"/>
    <w:lvl w:ilvl="0" w:tplc="BD9A3F46">
      <w:start w:val="1"/>
      <w:numFmt w:val="decimal"/>
      <w:lvlText w:val="%1."/>
      <w:lvlJc w:val="left"/>
      <w:pPr>
        <w:tabs>
          <w:tab w:val="num" w:pos="425"/>
        </w:tabs>
        <w:ind w:left="425" w:hanging="425"/>
      </w:pPr>
      <w:rPr>
        <w:b/>
        <w:i w:val="0"/>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num w:numId="1">
    <w:abstractNumId w:val="5"/>
  </w:num>
  <w:num w:numId="2">
    <w:abstractNumId w:val="5"/>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1"/>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C53"/>
    <w:rsid w:val="00003DDA"/>
    <w:rsid w:val="000253FD"/>
    <w:rsid w:val="00046ABD"/>
    <w:rsid w:val="00087976"/>
    <w:rsid w:val="000931E9"/>
    <w:rsid w:val="000D4EFB"/>
    <w:rsid w:val="000E1AE9"/>
    <w:rsid w:val="000F24B7"/>
    <w:rsid w:val="001259F2"/>
    <w:rsid w:val="0015663A"/>
    <w:rsid w:val="001A6158"/>
    <w:rsid w:val="001B32B5"/>
    <w:rsid w:val="001D16EA"/>
    <w:rsid w:val="0024714E"/>
    <w:rsid w:val="00285F6D"/>
    <w:rsid w:val="00290CD0"/>
    <w:rsid w:val="002B4FBC"/>
    <w:rsid w:val="002E7FC4"/>
    <w:rsid w:val="002F1315"/>
    <w:rsid w:val="002F6634"/>
    <w:rsid w:val="00331406"/>
    <w:rsid w:val="00357017"/>
    <w:rsid w:val="00374BD5"/>
    <w:rsid w:val="003A679C"/>
    <w:rsid w:val="003C0069"/>
    <w:rsid w:val="004015C7"/>
    <w:rsid w:val="004334CF"/>
    <w:rsid w:val="00466A4F"/>
    <w:rsid w:val="004B3179"/>
    <w:rsid w:val="004B7460"/>
    <w:rsid w:val="004C7759"/>
    <w:rsid w:val="004D1AD8"/>
    <w:rsid w:val="004D4525"/>
    <w:rsid w:val="004E1C9A"/>
    <w:rsid w:val="004E2205"/>
    <w:rsid w:val="004F4987"/>
    <w:rsid w:val="00512FE5"/>
    <w:rsid w:val="00520CE4"/>
    <w:rsid w:val="005416DD"/>
    <w:rsid w:val="00542F09"/>
    <w:rsid w:val="00564B71"/>
    <w:rsid w:val="00592A24"/>
    <w:rsid w:val="005A52B1"/>
    <w:rsid w:val="005B4F06"/>
    <w:rsid w:val="005F3333"/>
    <w:rsid w:val="005F5E4B"/>
    <w:rsid w:val="00610ADD"/>
    <w:rsid w:val="00620E9A"/>
    <w:rsid w:val="00622ABD"/>
    <w:rsid w:val="00623D6B"/>
    <w:rsid w:val="0062722A"/>
    <w:rsid w:val="00632211"/>
    <w:rsid w:val="006520C8"/>
    <w:rsid w:val="00676EA9"/>
    <w:rsid w:val="00687C6E"/>
    <w:rsid w:val="00694AC9"/>
    <w:rsid w:val="006A3F81"/>
    <w:rsid w:val="006B7142"/>
    <w:rsid w:val="006D40B1"/>
    <w:rsid w:val="006D44CB"/>
    <w:rsid w:val="007144AF"/>
    <w:rsid w:val="00717637"/>
    <w:rsid w:val="007230FD"/>
    <w:rsid w:val="00743553"/>
    <w:rsid w:val="00744EEA"/>
    <w:rsid w:val="00762AB0"/>
    <w:rsid w:val="00767383"/>
    <w:rsid w:val="007804C6"/>
    <w:rsid w:val="007C2DA2"/>
    <w:rsid w:val="007E266F"/>
    <w:rsid w:val="007E5173"/>
    <w:rsid w:val="00801EC2"/>
    <w:rsid w:val="00817D9E"/>
    <w:rsid w:val="008226EA"/>
    <w:rsid w:val="00832357"/>
    <w:rsid w:val="00862C53"/>
    <w:rsid w:val="00863D54"/>
    <w:rsid w:val="0086567B"/>
    <w:rsid w:val="008B3E12"/>
    <w:rsid w:val="008C12FC"/>
    <w:rsid w:val="008F08B8"/>
    <w:rsid w:val="008F2A3D"/>
    <w:rsid w:val="009036A7"/>
    <w:rsid w:val="00905BBD"/>
    <w:rsid w:val="009603B6"/>
    <w:rsid w:val="009674A4"/>
    <w:rsid w:val="0099543A"/>
    <w:rsid w:val="00996B23"/>
    <w:rsid w:val="009F21DA"/>
    <w:rsid w:val="009F359F"/>
    <w:rsid w:val="00A01B7A"/>
    <w:rsid w:val="00A33A4F"/>
    <w:rsid w:val="00A47913"/>
    <w:rsid w:val="00A548D0"/>
    <w:rsid w:val="00A83627"/>
    <w:rsid w:val="00AC45E9"/>
    <w:rsid w:val="00AC7E22"/>
    <w:rsid w:val="00AD79EA"/>
    <w:rsid w:val="00B14CD2"/>
    <w:rsid w:val="00B22CDB"/>
    <w:rsid w:val="00B32C3D"/>
    <w:rsid w:val="00B42C5A"/>
    <w:rsid w:val="00BB5EBA"/>
    <w:rsid w:val="00BE59EC"/>
    <w:rsid w:val="00BF5D4E"/>
    <w:rsid w:val="00C002B7"/>
    <w:rsid w:val="00C03909"/>
    <w:rsid w:val="00C25C97"/>
    <w:rsid w:val="00C3088F"/>
    <w:rsid w:val="00C8502F"/>
    <w:rsid w:val="00C864E8"/>
    <w:rsid w:val="00C94999"/>
    <w:rsid w:val="00CD52B4"/>
    <w:rsid w:val="00CF4ED9"/>
    <w:rsid w:val="00D069D6"/>
    <w:rsid w:val="00D10887"/>
    <w:rsid w:val="00D20888"/>
    <w:rsid w:val="00D46A65"/>
    <w:rsid w:val="00D54042"/>
    <w:rsid w:val="00D7130C"/>
    <w:rsid w:val="00D9074D"/>
    <w:rsid w:val="00DA4668"/>
    <w:rsid w:val="00DD0FE5"/>
    <w:rsid w:val="00E21512"/>
    <w:rsid w:val="00E27AE4"/>
    <w:rsid w:val="00E3222C"/>
    <w:rsid w:val="00E42ACE"/>
    <w:rsid w:val="00E46152"/>
    <w:rsid w:val="00E568FD"/>
    <w:rsid w:val="00E749E6"/>
    <w:rsid w:val="00EC1CA7"/>
    <w:rsid w:val="00EF7506"/>
    <w:rsid w:val="00F01144"/>
    <w:rsid w:val="00F076B4"/>
    <w:rsid w:val="00F07C0B"/>
    <w:rsid w:val="00F14611"/>
    <w:rsid w:val="00F34BC0"/>
    <w:rsid w:val="00F36BE9"/>
    <w:rsid w:val="00F41AFB"/>
    <w:rsid w:val="00F50742"/>
    <w:rsid w:val="00F675D8"/>
    <w:rsid w:val="00F82D89"/>
    <w:rsid w:val="00F92099"/>
    <w:rsid w:val="00FB0125"/>
    <w:rsid w:val="00FB4A81"/>
    <w:rsid w:val="00FB58BA"/>
    <w:rsid w:val="00FD33A6"/>
    <w:rsid w:val="00FD43A4"/>
    <w:rsid w:val="00FE4895"/>
    <w:rsid w:val="00FE567A"/>
    <w:rsid w:val="00FF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A874"/>
  <w15:docId w15:val="{65AF6A71-0733-47A7-8A7B-09EE8F08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C53"/>
    <w:pPr>
      <w:spacing w:after="0" w:line="240" w:lineRule="auto"/>
    </w:pPr>
    <w:rPr>
      <w:rFonts w:ascii="Times New Roman" w:eastAsia="Times New Roman" w:hAnsi="Times New Roman" w:cs="Times New Roman"/>
      <w:sz w:val="24"/>
      <w:szCs w:val="20"/>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62C53"/>
    <w:rPr>
      <w:color w:val="0000FF"/>
      <w:u w:val="single"/>
    </w:rPr>
  </w:style>
  <w:style w:type="paragraph" w:styleId="BodyTextIndent">
    <w:name w:val="Body Text Indent"/>
    <w:basedOn w:val="Normal"/>
    <w:link w:val="BodyTextIndentChar"/>
    <w:unhideWhenUsed/>
    <w:rsid w:val="00862C53"/>
    <w:pPr>
      <w:ind w:left="360"/>
    </w:pPr>
    <w:rPr>
      <w:sz w:val="28"/>
    </w:rPr>
  </w:style>
  <w:style w:type="character" w:customStyle="1" w:styleId="BodyTextIndentChar">
    <w:name w:val="Body Text Indent Char"/>
    <w:basedOn w:val="DefaultParagraphFont"/>
    <w:link w:val="BodyTextIndent"/>
    <w:rsid w:val="00862C53"/>
    <w:rPr>
      <w:rFonts w:ascii="Times New Roman" w:eastAsia="Times New Roman" w:hAnsi="Times New Roman" w:cs="Times New Roman"/>
      <w:sz w:val="28"/>
      <w:szCs w:val="20"/>
      <w:lang w:val="el-GR" w:eastAsia="el-GR"/>
    </w:rPr>
  </w:style>
  <w:style w:type="paragraph" w:styleId="ListParagraph">
    <w:name w:val="List Paragraph"/>
    <w:basedOn w:val="Normal"/>
    <w:uiPriority w:val="34"/>
    <w:qFormat/>
    <w:rsid w:val="00862C53"/>
    <w:pPr>
      <w:ind w:left="720"/>
      <w:contextualSpacing/>
    </w:pPr>
  </w:style>
  <w:style w:type="paragraph" w:customStyle="1" w:styleId="1">
    <w:name w:val="Βασικό1"/>
    <w:rsid w:val="00862C53"/>
    <w:pPr>
      <w:widowControl w:val="0"/>
      <w:suppressAutoHyphens/>
      <w:spacing w:after="200" w:line="276" w:lineRule="auto"/>
    </w:pPr>
    <w:rPr>
      <w:rFonts w:ascii="Calibri" w:eastAsia="SimSun" w:hAnsi="Calibri" w:cs="Tahoma"/>
      <w:kern w:val="2"/>
      <w:lang w:val="el-GR"/>
    </w:rPr>
  </w:style>
  <w:style w:type="character" w:customStyle="1" w:styleId="10">
    <w:name w:val="Προεπιλεγμένη γραμματοσειρά1"/>
    <w:qFormat/>
    <w:rsid w:val="00862C53"/>
  </w:style>
  <w:style w:type="character" w:styleId="Strong">
    <w:name w:val="Strong"/>
    <w:basedOn w:val="DefaultParagraphFont"/>
    <w:uiPriority w:val="22"/>
    <w:qFormat/>
    <w:rsid w:val="00862C53"/>
    <w:rPr>
      <w:b/>
      <w:bCs/>
    </w:rPr>
  </w:style>
  <w:style w:type="paragraph" w:customStyle="1" w:styleId="Default">
    <w:name w:val="Default"/>
    <w:rsid w:val="00C25C97"/>
    <w:pPr>
      <w:autoSpaceDE w:val="0"/>
      <w:autoSpaceDN w:val="0"/>
      <w:adjustRightInd w:val="0"/>
      <w:spacing w:after="0" w:line="240" w:lineRule="auto"/>
    </w:pPr>
    <w:rPr>
      <w:rFonts w:ascii="Tahoma" w:hAnsi="Tahoma" w:cs="Tahoma"/>
      <w:color w:val="000000"/>
      <w:sz w:val="24"/>
      <w:szCs w:val="24"/>
      <w:lang w:val="el-GR"/>
    </w:rPr>
  </w:style>
  <w:style w:type="table" w:styleId="TableGrid">
    <w:name w:val="Table Grid"/>
    <w:basedOn w:val="TableNormal"/>
    <w:uiPriority w:val="39"/>
    <w:rsid w:val="00967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C12FC"/>
    <w:rPr>
      <w:color w:val="605E5C"/>
      <w:shd w:val="clear" w:color="auto" w:fill="E1DFDD"/>
    </w:rPr>
  </w:style>
  <w:style w:type="paragraph" w:styleId="BalloonText">
    <w:name w:val="Balloon Text"/>
    <w:basedOn w:val="Normal"/>
    <w:link w:val="BalloonTextChar"/>
    <w:uiPriority w:val="99"/>
    <w:semiHidden/>
    <w:unhideWhenUsed/>
    <w:rsid w:val="00290CD0"/>
    <w:rPr>
      <w:rFonts w:ascii="Tahoma" w:hAnsi="Tahoma" w:cs="Tahoma"/>
      <w:sz w:val="16"/>
      <w:szCs w:val="16"/>
    </w:rPr>
  </w:style>
  <w:style w:type="character" w:customStyle="1" w:styleId="BalloonTextChar">
    <w:name w:val="Balloon Text Char"/>
    <w:basedOn w:val="DefaultParagraphFont"/>
    <w:link w:val="BalloonText"/>
    <w:uiPriority w:val="99"/>
    <w:semiHidden/>
    <w:rsid w:val="00290CD0"/>
    <w:rPr>
      <w:rFonts w:ascii="Tahoma" w:eastAsia="Times New Roman" w:hAnsi="Tahoma" w:cs="Tahoma"/>
      <w:sz w:val="16"/>
      <w:szCs w:val="16"/>
      <w:lang w:val="el-GR" w:eastAsia="el-GR"/>
    </w:rPr>
  </w:style>
  <w:style w:type="paragraph" w:styleId="BodyText">
    <w:name w:val="Body Text"/>
    <w:basedOn w:val="Normal"/>
    <w:link w:val="BodyTextChar"/>
    <w:uiPriority w:val="99"/>
    <w:semiHidden/>
    <w:unhideWhenUsed/>
    <w:rsid w:val="00767383"/>
    <w:pPr>
      <w:spacing w:after="120"/>
    </w:pPr>
  </w:style>
  <w:style w:type="character" w:customStyle="1" w:styleId="BodyTextChar">
    <w:name w:val="Body Text Char"/>
    <w:basedOn w:val="DefaultParagraphFont"/>
    <w:link w:val="BodyText"/>
    <w:uiPriority w:val="99"/>
    <w:semiHidden/>
    <w:rsid w:val="00767383"/>
    <w:rPr>
      <w:rFonts w:ascii="Times New Roman" w:eastAsia="Times New Roman" w:hAnsi="Times New Roman" w:cs="Times New Roman"/>
      <w:sz w:val="24"/>
      <w:szCs w:val="20"/>
      <w:lang w:val="el-GR" w:eastAsia="el-GR"/>
    </w:rPr>
  </w:style>
  <w:style w:type="paragraph" w:styleId="Header">
    <w:name w:val="header"/>
    <w:basedOn w:val="Normal"/>
    <w:link w:val="HeaderChar"/>
    <w:uiPriority w:val="99"/>
    <w:unhideWhenUsed/>
    <w:rsid w:val="004E2205"/>
    <w:pPr>
      <w:tabs>
        <w:tab w:val="center" w:pos="4153"/>
        <w:tab w:val="right" w:pos="8306"/>
      </w:tabs>
    </w:pPr>
  </w:style>
  <w:style w:type="character" w:customStyle="1" w:styleId="HeaderChar">
    <w:name w:val="Header Char"/>
    <w:basedOn w:val="DefaultParagraphFont"/>
    <w:link w:val="Header"/>
    <w:uiPriority w:val="99"/>
    <w:rsid w:val="004E2205"/>
    <w:rPr>
      <w:rFonts w:ascii="Times New Roman" w:eastAsia="Times New Roman" w:hAnsi="Times New Roman" w:cs="Times New Roman"/>
      <w:sz w:val="24"/>
      <w:szCs w:val="20"/>
      <w:lang w:val="el-GR" w:eastAsia="el-GR"/>
    </w:rPr>
  </w:style>
  <w:style w:type="paragraph" w:styleId="Footer">
    <w:name w:val="footer"/>
    <w:basedOn w:val="Normal"/>
    <w:link w:val="FooterChar"/>
    <w:uiPriority w:val="99"/>
    <w:unhideWhenUsed/>
    <w:rsid w:val="004E2205"/>
    <w:pPr>
      <w:tabs>
        <w:tab w:val="center" w:pos="4153"/>
        <w:tab w:val="right" w:pos="8306"/>
      </w:tabs>
    </w:pPr>
  </w:style>
  <w:style w:type="character" w:customStyle="1" w:styleId="FooterChar">
    <w:name w:val="Footer Char"/>
    <w:basedOn w:val="DefaultParagraphFont"/>
    <w:link w:val="Footer"/>
    <w:uiPriority w:val="99"/>
    <w:rsid w:val="004E2205"/>
    <w:rPr>
      <w:rFonts w:ascii="Times New Roman" w:eastAsia="Times New Roman" w:hAnsi="Times New Roman" w:cs="Times New Roman"/>
      <w:sz w:val="24"/>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82679">
      <w:bodyDiv w:val="1"/>
      <w:marLeft w:val="0"/>
      <w:marRight w:val="0"/>
      <w:marTop w:val="0"/>
      <w:marBottom w:val="0"/>
      <w:divBdr>
        <w:top w:val="none" w:sz="0" w:space="0" w:color="auto"/>
        <w:left w:val="none" w:sz="0" w:space="0" w:color="auto"/>
        <w:bottom w:val="none" w:sz="0" w:space="0" w:color="auto"/>
        <w:right w:val="none" w:sz="0" w:space="0" w:color="auto"/>
      </w:divBdr>
    </w:div>
    <w:div w:id="844788756">
      <w:bodyDiv w:val="1"/>
      <w:marLeft w:val="0"/>
      <w:marRight w:val="0"/>
      <w:marTop w:val="0"/>
      <w:marBottom w:val="0"/>
      <w:divBdr>
        <w:top w:val="none" w:sz="0" w:space="0" w:color="auto"/>
        <w:left w:val="none" w:sz="0" w:space="0" w:color="auto"/>
        <w:bottom w:val="none" w:sz="0" w:space="0" w:color="auto"/>
        <w:right w:val="none" w:sz="0" w:space="0" w:color="auto"/>
      </w:divBdr>
    </w:div>
    <w:div w:id="974261932">
      <w:bodyDiv w:val="1"/>
      <w:marLeft w:val="0"/>
      <w:marRight w:val="0"/>
      <w:marTop w:val="0"/>
      <w:marBottom w:val="0"/>
      <w:divBdr>
        <w:top w:val="none" w:sz="0" w:space="0" w:color="auto"/>
        <w:left w:val="none" w:sz="0" w:space="0" w:color="auto"/>
        <w:bottom w:val="none" w:sz="0" w:space="0" w:color="auto"/>
        <w:right w:val="none" w:sz="0" w:space="0" w:color="auto"/>
      </w:divBdr>
    </w:div>
    <w:div w:id="139604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ep.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p.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othraki.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mothraki.gr" TargetMode="External"/><Relationship Id="rId4" Type="http://schemas.openxmlformats.org/officeDocument/2006/relationships/settings" Target="settings.xml"/><Relationship Id="rId9" Type="http://schemas.openxmlformats.org/officeDocument/2006/relationships/hyperlink" Target="mailto:s.kapetanidou@samothraki.gr" TargetMode="External"/><Relationship Id="rId14" Type="http://schemas.openxmlformats.org/officeDocument/2006/relationships/hyperlink" Target="http://www.sam&#959;thrak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5B529-80A6-4F23-AA92-8FAADA588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4099</Words>
  <Characters>22140</Characters>
  <Application>Microsoft Office Word</Application>
  <DocSecurity>0</DocSecurity>
  <Lines>184</Lines>
  <Paragraphs>52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2021-09-08T07:50:00Z</cp:lastPrinted>
  <dcterms:created xsi:type="dcterms:W3CDTF">2021-09-08T07:49:00Z</dcterms:created>
  <dcterms:modified xsi:type="dcterms:W3CDTF">2021-09-08T07:53:00Z</dcterms:modified>
</cp:coreProperties>
</file>