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013E" w14:textId="77777777" w:rsidR="00CF72AD" w:rsidRDefault="00CF72AD" w:rsidP="00CF72AD">
      <w:pPr>
        <w:spacing w:after="0" w:line="360" w:lineRule="auto"/>
        <w:ind w:right="26"/>
        <w:jc w:val="both"/>
        <w:rPr>
          <w:rFonts w:ascii="Tahoma" w:hAnsi="Tahoma" w:cs="Tahoma"/>
          <w:bCs/>
          <w:u w:val="single"/>
          <w:lang w:eastAsia="el-GR"/>
        </w:rPr>
      </w:pPr>
      <w:r>
        <w:rPr>
          <w:noProof/>
        </w:rPr>
        <w:drawing>
          <wp:inline distT="0" distB="0" distL="0" distR="0" wp14:anchorId="3CA1A4ED" wp14:editId="2040E8F3">
            <wp:extent cx="666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solidFill>
                      <a:srgbClr val="FFFFFF"/>
                    </a:solidFill>
                    <a:ln>
                      <a:noFill/>
                    </a:ln>
                  </pic:spPr>
                </pic:pic>
              </a:graphicData>
            </a:graphic>
          </wp:inline>
        </w:drawing>
      </w:r>
    </w:p>
    <w:p w14:paraId="314B7201" w14:textId="77777777" w:rsidR="00CF72AD" w:rsidRDefault="00CF72AD" w:rsidP="00CF72AD">
      <w:pPr>
        <w:ind w:right="26"/>
        <w:jc w:val="both"/>
        <w:rPr>
          <w:rFonts w:ascii="Tahoma" w:eastAsia="SimSun" w:hAnsi="Tahoma" w:cs="Tahoma"/>
          <w:b/>
          <w:i/>
          <w:iCs/>
          <w:snapToGrid w:val="0"/>
          <w:lang w:val="el-GR" w:eastAsia="zh-CN"/>
        </w:rPr>
      </w:pPr>
      <w:r>
        <w:rPr>
          <w:rFonts w:ascii="Tahoma" w:eastAsia="SimSun" w:hAnsi="Tahoma" w:cs="Tahoma"/>
          <w:b/>
          <w:i/>
          <w:iCs/>
          <w:snapToGrid w:val="0"/>
          <w:lang w:val="el-GR" w:eastAsia="zh-CN"/>
        </w:rPr>
        <w:t>ΕΛΛΗΝΙΚΗ ΔΗΜΟΚΡΑΤΙΑ</w:t>
      </w:r>
    </w:p>
    <w:p w14:paraId="366158F8" w14:textId="77777777" w:rsidR="00CF72AD" w:rsidRDefault="00CF72AD" w:rsidP="00CF72AD">
      <w:pPr>
        <w:ind w:right="26"/>
        <w:jc w:val="both"/>
        <w:rPr>
          <w:rFonts w:ascii="Tahoma" w:eastAsia="Times New Roman" w:hAnsi="Tahoma" w:cs="Tahoma"/>
          <w:bCs/>
          <w:i/>
          <w:iCs/>
          <w:u w:val="single"/>
          <w:lang w:val="el-GR" w:eastAsia="el-GR"/>
        </w:rPr>
      </w:pPr>
      <w:r>
        <w:rPr>
          <w:rFonts w:ascii="Tahoma" w:eastAsia="SimSun" w:hAnsi="Tahoma" w:cs="Tahoma"/>
          <w:b/>
          <w:i/>
          <w:iCs/>
          <w:snapToGrid w:val="0"/>
          <w:lang w:val="el-GR" w:eastAsia="zh-CN"/>
        </w:rPr>
        <w:t>ΝΟΜΟΣ ΕΒΡΟΥ</w:t>
      </w:r>
    </w:p>
    <w:p w14:paraId="4F9EFC4F" w14:textId="77777777" w:rsid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ΔΗΜΟΣ ΣΑΜΟΘΡΑΚΗΣ</w:t>
      </w:r>
    </w:p>
    <w:p w14:paraId="214230DA" w14:textId="77777777" w:rsid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Ταχ. Διεύθυνση: Χώρα Σαμοθράκης</w:t>
      </w:r>
    </w:p>
    <w:p w14:paraId="0358DFFC" w14:textId="77777777" w:rsid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Πληροφορίες: κ. Χονδρός Σταύρος, </w:t>
      </w:r>
    </w:p>
    <w:p w14:paraId="03957049" w14:textId="77777777" w:rsid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κα. Καπετανίδου Στυλιανή</w:t>
      </w:r>
    </w:p>
    <w:p w14:paraId="17015AAB" w14:textId="67621852" w:rsidR="00CF72AD" w:rsidRP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Τηλέφωνο: 2551041218</w:t>
      </w:r>
      <w:r w:rsidRPr="00CF72AD">
        <w:rPr>
          <w:rFonts w:ascii="Tahoma" w:eastAsia="SimSun" w:hAnsi="Tahoma" w:cs="Tahoma"/>
          <w:b/>
          <w:i/>
          <w:iCs/>
          <w:snapToGrid w:val="0"/>
          <w:lang w:val="el-GR" w:eastAsia="zh-CN"/>
        </w:rPr>
        <w:t xml:space="preserve">, </w:t>
      </w:r>
      <w:r w:rsidRPr="00535BC4">
        <w:rPr>
          <w:rFonts w:ascii="Tahoma" w:eastAsia="SimSun" w:hAnsi="Tahoma" w:cs="Tahoma"/>
          <w:b/>
          <w:i/>
          <w:iCs/>
          <w:snapToGrid w:val="0"/>
          <w:lang w:val="el-GR" w:eastAsia="zh-CN"/>
        </w:rPr>
        <w:t>2551042195</w:t>
      </w:r>
      <w:r w:rsidR="00535BC4" w:rsidRPr="00535BC4">
        <w:rPr>
          <w:rStyle w:val="Hyperlink"/>
          <w:u w:val="none"/>
        </w:rPr>
        <w:t xml:space="preserve">                                                  </w:t>
      </w:r>
      <w:r w:rsidR="00535BC4" w:rsidRPr="00535BC4">
        <w:rPr>
          <w:rStyle w:val="Strong"/>
        </w:rPr>
        <w:t>Α</w:t>
      </w:r>
      <w:r w:rsidR="00535BC4">
        <w:rPr>
          <w:rStyle w:val="Strong"/>
        </w:rPr>
        <w:t xml:space="preserve">ΔΑ: </w:t>
      </w:r>
      <w:r w:rsidR="00535BC4">
        <w:t>6ΗΞΧΩ1Λ-Θ5Β</w:t>
      </w:r>
    </w:p>
    <w:p w14:paraId="2A0003CD" w14:textId="77777777" w:rsidR="00CF72AD" w:rsidRPr="00CF72AD" w:rsidRDefault="00CF72AD" w:rsidP="00CF72AD">
      <w:pPr>
        <w:jc w:val="both"/>
        <w:outlineLvl w:val="0"/>
        <w:rPr>
          <w:rFonts w:ascii="Tahoma" w:eastAsia="SimSun" w:hAnsi="Tahoma" w:cs="Tahoma"/>
          <w:b/>
          <w:i/>
          <w:iCs/>
          <w:snapToGrid w:val="0"/>
          <w:lang w:val="el-GR" w:eastAsia="zh-CN"/>
        </w:rPr>
      </w:pPr>
      <w:r>
        <w:rPr>
          <w:rFonts w:ascii="Tahoma" w:eastAsia="SimSun" w:hAnsi="Tahoma" w:cs="Tahoma"/>
          <w:b/>
          <w:i/>
          <w:iCs/>
          <w:snapToGrid w:val="0"/>
          <w:lang w:eastAsia="zh-CN"/>
        </w:rPr>
        <w:t>Email</w:t>
      </w:r>
      <w:r w:rsidRPr="00CF72AD">
        <w:rPr>
          <w:rFonts w:ascii="Tahoma" w:eastAsia="SimSun" w:hAnsi="Tahoma" w:cs="Tahoma"/>
          <w:b/>
          <w:i/>
          <w:iCs/>
          <w:snapToGrid w:val="0"/>
          <w:lang w:val="el-GR" w:eastAsia="zh-CN"/>
        </w:rPr>
        <w:t xml:space="preserve">: </w:t>
      </w:r>
      <w:r>
        <w:rPr>
          <w:rFonts w:ascii="Tahoma" w:eastAsia="SimSun" w:hAnsi="Tahoma" w:cs="Tahoma"/>
          <w:b/>
          <w:i/>
          <w:iCs/>
          <w:snapToGrid w:val="0"/>
          <w:lang w:eastAsia="zh-CN"/>
        </w:rPr>
        <w:t>dim</w:t>
      </w:r>
      <w:r w:rsidRPr="00CF72AD">
        <w:rPr>
          <w:rFonts w:ascii="Tahoma" w:eastAsia="SimSun" w:hAnsi="Tahoma" w:cs="Tahoma"/>
          <w:b/>
          <w:i/>
          <w:iCs/>
          <w:snapToGrid w:val="0"/>
          <w:lang w:val="el-GR" w:eastAsia="zh-CN"/>
        </w:rPr>
        <w:t>@</w:t>
      </w:r>
      <w:r>
        <w:rPr>
          <w:rFonts w:ascii="Tahoma" w:eastAsia="SimSun" w:hAnsi="Tahoma" w:cs="Tahoma"/>
          <w:b/>
          <w:i/>
          <w:iCs/>
          <w:snapToGrid w:val="0"/>
          <w:lang w:eastAsia="zh-CN"/>
        </w:rPr>
        <w:t>samothraki</w:t>
      </w:r>
      <w:r w:rsidRPr="00CF72AD">
        <w:rPr>
          <w:rFonts w:ascii="Tahoma" w:eastAsia="SimSun" w:hAnsi="Tahoma" w:cs="Tahoma"/>
          <w:b/>
          <w:i/>
          <w:iCs/>
          <w:snapToGrid w:val="0"/>
          <w:lang w:val="el-GR" w:eastAsia="zh-CN"/>
        </w:rPr>
        <w:t>.</w:t>
      </w:r>
      <w:r>
        <w:rPr>
          <w:rFonts w:ascii="Tahoma" w:eastAsia="SimSun" w:hAnsi="Tahoma" w:cs="Tahoma"/>
          <w:b/>
          <w:i/>
          <w:iCs/>
          <w:snapToGrid w:val="0"/>
          <w:lang w:eastAsia="zh-CN"/>
        </w:rPr>
        <w:t>gr</w:t>
      </w:r>
    </w:p>
    <w:p w14:paraId="5D9E935B" w14:textId="77777777" w:rsidR="00CF72AD" w:rsidRPr="00CF72AD" w:rsidRDefault="00CF72AD" w:rsidP="00CF72AD">
      <w:pPr>
        <w:ind w:left="360"/>
        <w:jc w:val="both"/>
        <w:rPr>
          <w:rFonts w:ascii="Tahoma" w:eastAsia="SimSun" w:hAnsi="Tahoma" w:cs="Tahoma"/>
          <w:b/>
          <w:bCs/>
          <w:i/>
          <w:iCs/>
          <w:snapToGrid w:val="0"/>
          <w:lang w:val="el-GR" w:eastAsia="zh-CN"/>
        </w:rPr>
      </w:pPr>
      <w:bookmarkStart w:id="0" w:name="_GoBack"/>
      <w:bookmarkEnd w:id="0"/>
    </w:p>
    <w:p w14:paraId="2787F9A1" w14:textId="3A6C540F" w:rsidR="00CF72AD" w:rsidRPr="00CF72AD" w:rsidRDefault="00CF72AD" w:rsidP="00CF72AD">
      <w:pPr>
        <w:ind w:left="360"/>
        <w:jc w:val="right"/>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Σαμοθράκη</w:t>
      </w:r>
      <w:r w:rsidRPr="00CF72AD">
        <w:rPr>
          <w:rFonts w:ascii="Tahoma" w:eastAsia="SimSun" w:hAnsi="Tahoma" w:cs="Tahoma"/>
          <w:b/>
          <w:bCs/>
          <w:i/>
          <w:iCs/>
          <w:snapToGrid w:val="0"/>
          <w:lang w:val="el-GR" w:eastAsia="zh-CN"/>
        </w:rPr>
        <w:t xml:space="preserve">  </w:t>
      </w:r>
      <w:r w:rsidR="008D61C0">
        <w:rPr>
          <w:rFonts w:ascii="Tahoma" w:eastAsia="SimSun" w:hAnsi="Tahoma" w:cs="Tahoma"/>
          <w:b/>
          <w:bCs/>
          <w:i/>
          <w:iCs/>
          <w:snapToGrid w:val="0"/>
          <w:lang w:eastAsia="zh-CN"/>
        </w:rPr>
        <w:t>21</w:t>
      </w:r>
      <w:r w:rsidRPr="00CF72AD">
        <w:rPr>
          <w:rFonts w:ascii="Tahoma" w:eastAsia="SimSun" w:hAnsi="Tahoma" w:cs="Tahoma"/>
          <w:b/>
          <w:bCs/>
          <w:i/>
          <w:iCs/>
          <w:snapToGrid w:val="0"/>
          <w:lang w:val="el-GR" w:eastAsia="zh-CN"/>
        </w:rPr>
        <w:t>/</w:t>
      </w:r>
      <w:r w:rsidR="008D61C0">
        <w:rPr>
          <w:rFonts w:ascii="Tahoma" w:eastAsia="SimSun" w:hAnsi="Tahoma" w:cs="Tahoma"/>
          <w:b/>
          <w:bCs/>
          <w:i/>
          <w:iCs/>
          <w:snapToGrid w:val="0"/>
          <w:lang w:eastAsia="zh-CN"/>
        </w:rPr>
        <w:t>7</w:t>
      </w:r>
      <w:r w:rsidRPr="00CF72AD">
        <w:rPr>
          <w:rFonts w:ascii="Tahoma" w:eastAsia="SimSun" w:hAnsi="Tahoma" w:cs="Tahoma"/>
          <w:b/>
          <w:bCs/>
          <w:i/>
          <w:iCs/>
          <w:snapToGrid w:val="0"/>
          <w:lang w:val="el-GR" w:eastAsia="zh-CN"/>
        </w:rPr>
        <w:t>/2022</w:t>
      </w:r>
    </w:p>
    <w:p w14:paraId="26805AB9" w14:textId="1F16A7AE" w:rsidR="00CF72AD" w:rsidRPr="008D61C0" w:rsidRDefault="00CF72AD" w:rsidP="00CF72AD">
      <w:pPr>
        <w:ind w:left="360"/>
        <w:jc w:val="center"/>
        <w:outlineLvl w:val="0"/>
        <w:rPr>
          <w:rFonts w:ascii="Tahoma" w:eastAsia="SimSun" w:hAnsi="Tahoma" w:cs="Tahoma"/>
          <w:b/>
          <w:bCs/>
          <w:i/>
          <w:iCs/>
          <w:snapToGrid w:val="0"/>
          <w:lang w:eastAsia="zh-CN"/>
        </w:rPr>
      </w:pPr>
      <w:r w:rsidRPr="00CF72AD">
        <w:rPr>
          <w:rFonts w:ascii="Tahoma" w:eastAsia="SimSun" w:hAnsi="Tahoma" w:cs="Tahoma"/>
          <w:b/>
          <w:bCs/>
          <w:i/>
          <w:iCs/>
          <w:snapToGrid w:val="0"/>
          <w:lang w:val="el-GR" w:eastAsia="zh-CN"/>
        </w:rPr>
        <w:t xml:space="preserve">                                                                                 </w:t>
      </w:r>
      <w:r>
        <w:rPr>
          <w:rFonts w:ascii="Tahoma" w:eastAsia="SimSun" w:hAnsi="Tahoma" w:cs="Tahoma"/>
          <w:b/>
          <w:bCs/>
          <w:i/>
          <w:iCs/>
          <w:snapToGrid w:val="0"/>
          <w:lang w:val="el-GR" w:eastAsia="zh-CN"/>
        </w:rPr>
        <w:t xml:space="preserve">Αρ. Πρωτ. : </w:t>
      </w:r>
      <w:r w:rsidR="008D61C0">
        <w:rPr>
          <w:rFonts w:ascii="Tahoma" w:eastAsia="SimSun" w:hAnsi="Tahoma" w:cs="Tahoma"/>
          <w:b/>
          <w:bCs/>
          <w:i/>
          <w:iCs/>
          <w:snapToGrid w:val="0"/>
          <w:lang w:eastAsia="zh-CN"/>
        </w:rPr>
        <w:t>3478</w:t>
      </w:r>
    </w:p>
    <w:p w14:paraId="25253EC1" w14:textId="77777777" w:rsidR="00CF72AD" w:rsidRDefault="00CF72AD" w:rsidP="00CF72AD">
      <w:pPr>
        <w:ind w:left="360"/>
        <w:jc w:val="center"/>
        <w:outlineLvl w:val="0"/>
        <w:rPr>
          <w:rFonts w:ascii="Tahoma" w:eastAsia="SimSun" w:hAnsi="Tahoma" w:cs="Tahoma"/>
          <w:b/>
          <w:i/>
          <w:iCs/>
          <w:snapToGrid w:val="0"/>
          <w:lang w:val="el-GR" w:eastAsia="zh-CN"/>
        </w:rPr>
      </w:pPr>
    </w:p>
    <w:p w14:paraId="20E539E6" w14:textId="77777777" w:rsidR="00CF72AD" w:rsidRDefault="00CF72AD" w:rsidP="00CF72AD">
      <w:pPr>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ΔΙΑΚΗΡΥΞΗ ΔΗΜΟΠΡΑΣΙΑΣ </w:t>
      </w:r>
    </w:p>
    <w:p w14:paraId="14EAE07C" w14:textId="77777777" w:rsidR="00CF72AD" w:rsidRDefault="00CF72AD" w:rsidP="00CF72AD">
      <w:pPr>
        <w:spacing w:after="0" w:line="240" w:lineRule="auto"/>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ΓΙΑ ΤΗΝ  ΕΚΜΙΣΘΩΣΗ  ΔΗΜΟΤΙΚΟΥ ΑΚΙΝΗΤΟΥ  (ΚΤΙΡΙΟΥ ΟΙΚΟΛΟΓΙΚΟΥ ΑΓΡΟΚΤΗΜΑΤΟΣ  80 Τ.Μ. ΚΑΙ ΕΚΤΑΣΗΣ 4.104,84 Τ.Μ. ) </w:t>
      </w:r>
    </w:p>
    <w:p w14:paraId="11B2A3CE" w14:textId="77777777" w:rsidR="00CF72AD" w:rsidRDefault="00CF72AD" w:rsidP="00CF72AD">
      <w:pPr>
        <w:ind w:left="360"/>
        <w:jc w:val="both"/>
        <w:rPr>
          <w:rFonts w:ascii="Tahoma" w:eastAsia="SimSun" w:hAnsi="Tahoma" w:cs="Tahoma"/>
          <w:i/>
          <w:iCs/>
          <w:snapToGrid w:val="0"/>
          <w:lang w:val="el-GR" w:eastAsia="zh-CN"/>
        </w:rPr>
      </w:pPr>
    </w:p>
    <w:p w14:paraId="0D42D681" w14:textId="77777777" w:rsidR="00CF72AD" w:rsidRDefault="00CF72AD" w:rsidP="00CF72AD">
      <w:pPr>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Ο ΔΗΜΑΡΧΟΣ ΣΑΜΟΘΡΑΚΗΣ</w:t>
      </w:r>
    </w:p>
    <w:p w14:paraId="582BBCF9" w14:textId="77777777" w:rsidR="00CF72AD" w:rsidRDefault="00CF72AD" w:rsidP="00CF72AD">
      <w:pPr>
        <w:ind w:left="360"/>
        <w:jc w:val="both"/>
        <w:rPr>
          <w:rFonts w:ascii="Tahoma" w:eastAsia="SimSun" w:hAnsi="Tahoma" w:cs="Tahoma"/>
          <w:i/>
          <w:iCs/>
          <w:snapToGrid w:val="0"/>
          <w:lang w:val="el-GR" w:eastAsia="zh-CN"/>
        </w:rPr>
      </w:pPr>
      <w:r>
        <w:rPr>
          <w:rFonts w:ascii="Tahoma" w:eastAsia="SimSun" w:hAnsi="Tahoma" w:cs="Tahoma"/>
          <w:i/>
          <w:iCs/>
          <w:snapToGrid w:val="0"/>
          <w:lang w:val="el-GR" w:eastAsia="zh-CN"/>
        </w:rPr>
        <w:t>Έχοντας υπόψη:</w:t>
      </w:r>
    </w:p>
    <w:p w14:paraId="20FD7972" w14:textId="77777777" w:rsidR="00CF72AD" w:rsidRDefault="00CF72AD" w:rsidP="00CF72AD">
      <w:pPr>
        <w:autoSpaceDE w:val="0"/>
        <w:autoSpaceDN w:val="0"/>
        <w:adjustRightInd w:val="0"/>
        <w:rPr>
          <w:rFonts w:ascii="Tahoma" w:eastAsia="SimSun" w:hAnsi="Tahoma" w:cs="Tahoma"/>
          <w:i/>
          <w:iCs/>
          <w:lang w:val="el-GR" w:eastAsia="zh-CN"/>
        </w:rPr>
      </w:pPr>
      <w:r>
        <w:rPr>
          <w:rFonts w:ascii="Tahoma" w:eastAsia="SimSun" w:hAnsi="Tahoma" w:cs="Tahoma"/>
          <w:i/>
          <w:iCs/>
          <w:snapToGrid w:val="0"/>
          <w:lang w:val="el-GR" w:eastAsia="zh-CN"/>
        </w:rPr>
        <w:t xml:space="preserve">α) το </w:t>
      </w:r>
      <w:r>
        <w:rPr>
          <w:rFonts w:ascii="Tahoma" w:eastAsia="SimSun" w:hAnsi="Tahoma" w:cs="Tahoma"/>
          <w:i/>
          <w:iCs/>
          <w:lang w:val="el-GR" w:eastAsia="zh-CN"/>
        </w:rPr>
        <w:t>Π.Δ. 270/81, (ΦΕΚ Α' 77/30-3-81)</w:t>
      </w:r>
    </w:p>
    <w:p w14:paraId="3728CDDA" w14:textId="77777777" w:rsidR="00CF72AD" w:rsidRDefault="00CF72AD" w:rsidP="00CF72AD">
      <w:pPr>
        <w:autoSpaceDE w:val="0"/>
        <w:autoSpaceDN w:val="0"/>
        <w:adjustRightInd w:val="0"/>
        <w:rPr>
          <w:rFonts w:ascii="Tahoma" w:eastAsia="SimSun" w:hAnsi="Tahoma" w:cs="Tahoma"/>
          <w:i/>
          <w:iCs/>
          <w:lang w:val="el-GR" w:eastAsia="zh-CN"/>
        </w:rPr>
      </w:pPr>
      <w:r>
        <w:rPr>
          <w:rFonts w:ascii="Tahoma" w:eastAsia="SimSun" w:hAnsi="Tahoma" w:cs="Tahoma"/>
          <w:i/>
          <w:iCs/>
          <w:lang w:val="el-GR" w:eastAsia="zh-CN"/>
        </w:rPr>
        <w:t>β) το Ν.3852/2010</w:t>
      </w:r>
    </w:p>
    <w:p w14:paraId="336DE9F4" w14:textId="77777777" w:rsidR="00CF72AD" w:rsidRDefault="00CF72AD" w:rsidP="00CF72AD">
      <w:pPr>
        <w:jc w:val="both"/>
        <w:rPr>
          <w:rFonts w:ascii="Tahoma" w:eastAsia="SimSun" w:hAnsi="Tahoma" w:cs="Tahoma"/>
          <w:i/>
          <w:iCs/>
          <w:snapToGrid w:val="0"/>
          <w:lang w:val="el-GR" w:eastAsia="zh-CN"/>
        </w:rPr>
      </w:pPr>
      <w:r>
        <w:rPr>
          <w:rFonts w:ascii="Tahoma" w:eastAsia="SimSun" w:hAnsi="Tahoma" w:cs="Tahoma"/>
          <w:i/>
          <w:iCs/>
          <w:lang w:val="el-GR" w:eastAsia="zh-CN"/>
        </w:rPr>
        <w:t xml:space="preserve">γ) </w:t>
      </w:r>
      <w:r>
        <w:rPr>
          <w:rFonts w:ascii="Tahoma" w:eastAsia="SimSun" w:hAnsi="Tahoma" w:cs="Tahoma"/>
          <w:i/>
          <w:iCs/>
          <w:snapToGrid w:val="0"/>
          <w:lang w:val="el-GR" w:eastAsia="zh-CN"/>
        </w:rPr>
        <w:t>το Δ.Κ.Κ (Ν.3463/06)</w:t>
      </w:r>
    </w:p>
    <w:p w14:paraId="1AB5139A" w14:textId="77777777" w:rsidR="00CF72AD" w:rsidRDefault="00CF72AD" w:rsidP="00CF72AD">
      <w:pPr>
        <w:spacing w:after="0" w:line="240" w:lineRule="auto"/>
        <w:rPr>
          <w:rFonts w:ascii="Tahoma" w:hAnsi="Tahoma" w:cs="Tahoma"/>
          <w:i/>
          <w:iCs/>
          <w:lang w:val="el-GR"/>
        </w:rPr>
      </w:pPr>
      <w:r>
        <w:rPr>
          <w:rFonts w:ascii="Tahoma" w:eastAsia="SimSun" w:hAnsi="Tahoma" w:cs="Tahoma"/>
          <w:i/>
          <w:iCs/>
          <w:snapToGrid w:val="0"/>
          <w:lang w:val="el-GR" w:eastAsia="zh-CN"/>
        </w:rPr>
        <w:t xml:space="preserve">δ) την αριθ. </w:t>
      </w:r>
      <w:r>
        <w:rPr>
          <w:rFonts w:ascii="Tahoma" w:hAnsi="Tahoma" w:cs="Tahoma"/>
          <w:i/>
          <w:iCs/>
          <w:lang w:val="el-GR"/>
        </w:rPr>
        <w:t xml:space="preserve">60/2022 απόφαση του δημοτικού συμβουλίου με την οποία αποφασίστηκε η   </w:t>
      </w:r>
      <w:r>
        <w:rPr>
          <w:rFonts w:ascii="Tahoma" w:hAnsi="Tahoma" w:cs="Tahoma"/>
          <w:bCs/>
          <w:i/>
          <w:iCs/>
          <w:lang w:val="el-GR"/>
        </w:rPr>
        <w:t xml:space="preserve">εκμίσθωση με δημοπρασία  </w:t>
      </w:r>
      <w:r>
        <w:rPr>
          <w:rFonts w:ascii="Tahoma" w:hAnsi="Tahoma" w:cs="Tahoma"/>
          <w:i/>
          <w:iCs/>
          <w:lang w:val="el-GR"/>
        </w:rPr>
        <w:t xml:space="preserve">δημοτικού </w:t>
      </w:r>
      <w:r w:rsidRPr="008D61C0">
        <w:rPr>
          <w:rFonts w:ascii="Tahoma" w:hAnsi="Tahoma" w:cs="Tahoma"/>
          <w:i/>
          <w:iCs/>
          <w:lang w:val="el-GR"/>
        </w:rPr>
        <w:t>ακινήτου</w:t>
      </w:r>
      <w:r w:rsidRPr="008D61C0">
        <w:rPr>
          <w:rFonts w:ascii="Tahoma" w:eastAsia="SimSun" w:hAnsi="Tahoma" w:cs="Tahoma"/>
          <w:snapToGrid w:val="0"/>
          <w:lang w:val="el-GR"/>
        </w:rPr>
        <w:t xml:space="preserve">  (</w:t>
      </w:r>
      <w:r>
        <w:rPr>
          <w:rFonts w:ascii="Tahoma" w:hAnsi="Tahoma" w:cs="Tahoma"/>
          <w:i/>
          <w:iCs/>
          <w:lang w:val="el-GR"/>
        </w:rPr>
        <w:t xml:space="preserve">κτιρίου οικολογικού αγροκτήματος 80 τ.μ. και έκτασης 4.104,84 τ.μ.) </w:t>
      </w:r>
    </w:p>
    <w:p w14:paraId="2FBDCC3E" w14:textId="77777777" w:rsidR="00CF72AD" w:rsidRDefault="00CF72AD" w:rsidP="00CF72AD">
      <w:pPr>
        <w:rPr>
          <w:rFonts w:ascii="Tahoma" w:hAnsi="Tahoma" w:cs="Tahoma"/>
          <w:i/>
          <w:iCs/>
          <w:snapToGrid w:val="0"/>
          <w:lang w:val="el-GR" w:eastAsia="zh-CN"/>
        </w:rPr>
      </w:pPr>
      <w:r>
        <w:rPr>
          <w:rFonts w:ascii="Tahoma" w:hAnsi="Tahoma" w:cs="Tahoma"/>
          <w:bCs/>
          <w:i/>
          <w:iCs/>
          <w:lang w:val="el-GR"/>
        </w:rPr>
        <w:t>ε) την αρίθμ. 78/2022 απόφαση</w:t>
      </w:r>
      <w:r>
        <w:rPr>
          <w:rFonts w:ascii="Tahoma" w:hAnsi="Tahoma" w:cs="Tahoma"/>
          <w:bCs/>
          <w:i/>
          <w:iCs/>
          <w:color w:val="FF0000"/>
          <w:lang w:val="el-GR"/>
        </w:rPr>
        <w:t xml:space="preserve"> </w:t>
      </w:r>
      <w:r>
        <w:rPr>
          <w:rFonts w:ascii="Tahoma" w:hAnsi="Tahoma" w:cs="Tahoma"/>
          <w:bCs/>
          <w:i/>
          <w:iCs/>
          <w:lang w:val="el-GR"/>
        </w:rPr>
        <w:t xml:space="preserve">του δημοτικού συμβουλίου  με την οποία εγκρίθηκε </w:t>
      </w:r>
      <w:r>
        <w:rPr>
          <w:rFonts w:ascii="Tahoma" w:hAnsi="Tahoma" w:cs="Tahoma"/>
          <w:i/>
          <w:iCs/>
          <w:snapToGrid w:val="0"/>
          <w:lang w:val="el-GR" w:eastAsia="zh-CN"/>
        </w:rPr>
        <w:t xml:space="preserve">η τιμή εκκίνησης </w:t>
      </w:r>
      <w:r>
        <w:rPr>
          <w:rFonts w:ascii="Tahoma" w:hAnsi="Tahoma" w:cs="Tahoma"/>
          <w:bCs/>
          <w:i/>
          <w:iCs/>
          <w:lang w:val="el-GR"/>
        </w:rPr>
        <w:t>της δημοπρασίας λαμβάνοντας υπόψη  το</w:t>
      </w:r>
      <w:r>
        <w:rPr>
          <w:rFonts w:ascii="Tahoma" w:hAnsi="Tahoma" w:cs="Tahoma"/>
          <w:i/>
          <w:iCs/>
          <w:snapToGrid w:val="0"/>
          <w:lang w:val="el-GR" w:eastAsia="zh-CN"/>
        </w:rPr>
        <w:t xml:space="preserve"> </w:t>
      </w:r>
      <w:r>
        <w:rPr>
          <w:rFonts w:ascii="Tahoma" w:hAnsi="Tahoma" w:cs="Tahoma"/>
          <w:bCs/>
          <w:i/>
          <w:iCs/>
          <w:lang w:val="el-GR"/>
        </w:rPr>
        <w:t xml:space="preserve">πρακτικό της  Επιτροπής Εκτίμησης του άρθρου 7 του Π.Δ. 270/81 του Δήμου Σαμοθράκης για το έτος 2022  που συγκροτήθηκε με την  αρίθμ. πρωτ.: </w:t>
      </w:r>
      <w:r>
        <w:rPr>
          <w:rFonts w:ascii="Tahoma" w:eastAsia="Batang" w:hAnsi="Tahoma" w:cs="Tahoma"/>
          <w:i/>
          <w:iCs/>
          <w:lang w:val="el-GR" w:eastAsia="el-GR"/>
        </w:rPr>
        <w:t xml:space="preserve">1401/94/5-4-2022 απόφαση </w:t>
      </w:r>
      <w:r>
        <w:rPr>
          <w:rFonts w:ascii="Tahoma" w:hAnsi="Tahoma" w:cs="Tahoma"/>
          <w:bCs/>
          <w:i/>
          <w:iCs/>
          <w:lang w:val="el-GR"/>
        </w:rPr>
        <w:t xml:space="preserve">απόφαση του Δημάρχου και τις τρέχουσες οικονομικές συνθήκες </w:t>
      </w:r>
    </w:p>
    <w:p w14:paraId="1F514370" w14:textId="77777777" w:rsidR="00CF72AD" w:rsidRDefault="00CF72AD" w:rsidP="00CF72AD">
      <w:pPr>
        <w:spacing w:after="0" w:line="240" w:lineRule="auto"/>
        <w:rPr>
          <w:rFonts w:ascii="Tahoma" w:hAnsi="Tahoma" w:cs="Tahoma"/>
          <w:i/>
          <w:iCs/>
          <w:lang w:val="el-GR"/>
        </w:rPr>
      </w:pPr>
      <w:r>
        <w:rPr>
          <w:rFonts w:ascii="Tahoma" w:eastAsia="SimSun" w:hAnsi="Tahoma" w:cs="Tahoma"/>
          <w:bCs/>
          <w:i/>
          <w:iCs/>
          <w:snapToGrid w:val="0"/>
          <w:lang w:val="el-GR" w:eastAsia="zh-CN"/>
        </w:rPr>
        <w:lastRenderedPageBreak/>
        <w:t>ε) την αρίθμ. 115/2022 Απόφαση της Οικονομικής Επιτροπής με την οποία εγκρίθηκαν  οι όροι διενέργειας πλειοδοτικού διαγωνισμού</w:t>
      </w:r>
      <w:r>
        <w:rPr>
          <w:rFonts w:ascii="Tahoma" w:eastAsia="SimSun" w:hAnsi="Tahoma" w:cs="Tahoma"/>
          <w:i/>
          <w:iCs/>
          <w:snapToGrid w:val="0"/>
          <w:lang w:val="el-GR" w:eastAsia="zh-CN"/>
        </w:rPr>
        <w:t xml:space="preserve"> εκμίσθωσης </w:t>
      </w:r>
      <w:r>
        <w:rPr>
          <w:rFonts w:ascii="Tahoma" w:hAnsi="Tahoma" w:cs="Tahoma"/>
          <w:i/>
          <w:iCs/>
          <w:lang w:val="el-GR"/>
        </w:rPr>
        <w:t>δημοτικού ακινήτου</w:t>
      </w:r>
      <w:r>
        <w:rPr>
          <w:rFonts w:ascii="Tahoma" w:eastAsia="SimSun" w:hAnsi="Tahoma" w:cs="Tahoma"/>
          <w:b/>
          <w:bCs/>
          <w:snapToGrid w:val="0"/>
          <w:lang w:val="el-GR"/>
        </w:rPr>
        <w:t xml:space="preserve">  </w:t>
      </w:r>
      <w:r>
        <w:rPr>
          <w:rFonts w:ascii="Tahoma" w:eastAsia="SimSun" w:hAnsi="Tahoma" w:cs="Tahoma"/>
          <w:snapToGrid w:val="0"/>
          <w:lang w:val="el-GR"/>
        </w:rPr>
        <w:t>(</w:t>
      </w:r>
      <w:r>
        <w:rPr>
          <w:rFonts w:ascii="Tahoma" w:hAnsi="Tahoma" w:cs="Tahoma"/>
          <w:i/>
          <w:iCs/>
          <w:lang w:val="el-GR"/>
        </w:rPr>
        <w:t xml:space="preserve">κτιρίου οικολογικού αγροκτήματος 80 τ.μ. και έκτασης 4.104,84 τ.μ.) </w:t>
      </w:r>
    </w:p>
    <w:p w14:paraId="0B94DC28" w14:textId="77777777" w:rsidR="00CF72AD" w:rsidRDefault="00CF72AD" w:rsidP="00CF72AD">
      <w:pPr>
        <w:autoSpaceDE w:val="0"/>
        <w:autoSpaceDN w:val="0"/>
        <w:adjustRightInd w:val="0"/>
        <w:jc w:val="both"/>
        <w:rPr>
          <w:rFonts w:ascii="Tahoma" w:eastAsia="SimSun" w:hAnsi="Tahoma" w:cs="Tahoma"/>
          <w:i/>
          <w:iCs/>
          <w:lang w:val="el-GR" w:eastAsia="zh-CN"/>
        </w:rPr>
      </w:pPr>
    </w:p>
    <w:p w14:paraId="68CEB469" w14:textId="77777777" w:rsidR="00CF72AD" w:rsidRDefault="00CF72AD" w:rsidP="00CF72AD">
      <w:pPr>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ΠΡΟΚΗΡΥΣΣΟΥΜΕ</w:t>
      </w:r>
    </w:p>
    <w:p w14:paraId="5CEBFDBB" w14:textId="77777777" w:rsidR="00CF72AD" w:rsidRDefault="00CF72AD" w:rsidP="00CF72AD">
      <w:pPr>
        <w:spacing w:after="0" w:line="360" w:lineRule="auto"/>
        <w:jc w:val="both"/>
        <w:rPr>
          <w:rFonts w:ascii="Tahoma" w:eastAsia="SimSun" w:hAnsi="Tahoma" w:cs="Tahoma"/>
          <w:i/>
          <w:iCs/>
          <w:snapToGrid w:val="0"/>
          <w:lang w:val="el-GR" w:eastAsia="zh-CN"/>
        </w:rPr>
      </w:pPr>
    </w:p>
    <w:p w14:paraId="6471C3C0" w14:textId="77777777" w:rsidR="00CF72AD" w:rsidRDefault="00CF72AD" w:rsidP="00CF72AD">
      <w:pPr>
        <w:spacing w:after="0" w:line="36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Δημοπρασία πλειοδοτική, με σφραγισμένες προσφορές για την εκμίσθωση </w:t>
      </w:r>
      <w:r>
        <w:rPr>
          <w:rFonts w:ascii="Tahoma" w:eastAsia="SimSun" w:hAnsi="Tahoma" w:cs="Tahoma"/>
          <w:bCs/>
          <w:i/>
          <w:iCs/>
          <w:kern w:val="2"/>
          <w:lang w:val="ru-RU" w:eastAsia="ar-SA"/>
        </w:rPr>
        <w:t xml:space="preserve">του κτιρίου </w:t>
      </w:r>
      <w:r>
        <w:rPr>
          <w:rFonts w:ascii="Tahoma" w:eastAsia="SimSun" w:hAnsi="Tahoma" w:cs="Tahoma"/>
          <w:i/>
          <w:iCs/>
          <w:snapToGrid w:val="0"/>
          <w:lang w:val="el-GR"/>
        </w:rPr>
        <w:t xml:space="preserve">(οικολογικού αγροκτήματος) </w:t>
      </w:r>
      <w:r>
        <w:rPr>
          <w:rFonts w:ascii="Tahoma" w:eastAsia="SimSun" w:hAnsi="Tahoma" w:cs="Tahoma"/>
          <w:i/>
          <w:iCs/>
          <w:kern w:val="2"/>
          <w:lang w:val="el-GR" w:eastAsia="ar-SA"/>
        </w:rPr>
        <w:t>80</w:t>
      </w:r>
      <w:r>
        <w:rPr>
          <w:rFonts w:ascii="Tahoma" w:eastAsia="SimSun" w:hAnsi="Tahoma" w:cs="Tahoma"/>
          <w:i/>
          <w:iCs/>
          <w:kern w:val="2"/>
          <w:lang w:val="ru-RU" w:eastAsia="ar-SA"/>
        </w:rPr>
        <w:t xml:space="preserve"> τ.μ. και του </w:t>
      </w:r>
      <w:r>
        <w:rPr>
          <w:rFonts w:ascii="Tahoma" w:eastAsia="SimSun" w:hAnsi="Tahoma" w:cs="Tahoma"/>
          <w:i/>
          <w:iCs/>
          <w:kern w:val="2"/>
          <w:lang w:val="el-GR" w:eastAsia="ar-SA"/>
        </w:rPr>
        <w:t xml:space="preserve"> περιβάλλοντος χώρου που αποτελείται από 4.104,84 τ.μ. </w:t>
      </w:r>
      <w:r>
        <w:rPr>
          <w:rFonts w:ascii="Tahoma" w:eastAsia="SimSun" w:hAnsi="Tahoma" w:cs="Tahoma"/>
          <w:i/>
          <w:iCs/>
          <w:snapToGrid w:val="0"/>
          <w:lang w:val="el-GR"/>
        </w:rPr>
        <w:t>καλλιεργήσιμης έκτασης</w:t>
      </w:r>
      <w:r>
        <w:rPr>
          <w:rFonts w:ascii="Tahoma" w:eastAsia="SimSun" w:hAnsi="Tahoma" w:cs="Tahoma"/>
          <w:b/>
          <w:bCs/>
          <w:i/>
          <w:iCs/>
          <w:snapToGrid w:val="0"/>
          <w:lang w:val="el-GR"/>
        </w:rPr>
        <w:t xml:space="preserve"> </w:t>
      </w:r>
      <w:r>
        <w:rPr>
          <w:rFonts w:ascii="Tahoma" w:hAnsi="Tahoma" w:cs="Tahoma"/>
          <w:bCs/>
          <w:i/>
          <w:iCs/>
          <w:lang w:val="el-GR"/>
        </w:rPr>
        <w:t>που</w:t>
      </w:r>
      <w:r>
        <w:rPr>
          <w:rFonts w:ascii="Tahoma" w:eastAsia="SimSun" w:hAnsi="Tahoma" w:cs="Tahoma"/>
          <w:i/>
          <w:iCs/>
          <w:snapToGrid w:val="0"/>
          <w:spacing w:val="10"/>
          <w:lang w:val="el-GR" w:eastAsia="zh-CN"/>
        </w:rPr>
        <w:t xml:space="preserve"> περιγράφεται αναλυτικά  παρακάτω και καλούμε τους </w:t>
      </w:r>
      <w:r>
        <w:rPr>
          <w:rFonts w:ascii="Tahoma" w:eastAsia="SimSun" w:hAnsi="Tahoma" w:cs="Tahoma"/>
          <w:i/>
          <w:iCs/>
          <w:snapToGrid w:val="0"/>
          <w:lang w:val="el-GR" w:eastAsia="zh-CN"/>
        </w:rPr>
        <w:t>ενδιαφερόμενους</w:t>
      </w:r>
      <w:r>
        <w:rPr>
          <w:rFonts w:ascii="Tahoma" w:eastAsia="SimSun" w:hAnsi="Tahoma" w:cs="Tahoma"/>
          <w:i/>
          <w:iCs/>
          <w:snapToGrid w:val="0"/>
          <w:spacing w:val="10"/>
          <w:lang w:val="el-GR" w:eastAsia="zh-CN"/>
        </w:rPr>
        <w:t xml:space="preserve"> να εκδηλώσουν ενδιαφέρον σε προθεσμία δέκα (10) ημερών από τη δημοσίευση της διακήρυξης.</w:t>
      </w:r>
    </w:p>
    <w:p w14:paraId="7B6F8E43" w14:textId="77777777" w:rsidR="00CF72AD" w:rsidRDefault="00CF72AD" w:rsidP="00CF72AD">
      <w:pPr>
        <w:jc w:val="both"/>
        <w:rPr>
          <w:rFonts w:ascii="Tahoma" w:eastAsia="SimSun" w:hAnsi="Tahoma" w:cs="Tahoma"/>
          <w:i/>
          <w:iCs/>
          <w:snapToGrid w:val="0"/>
          <w:lang w:val="el-GR" w:eastAsia="zh-CN"/>
        </w:rPr>
      </w:pPr>
    </w:p>
    <w:p w14:paraId="01B1A7AA" w14:textId="77777777" w:rsidR="00CF72AD" w:rsidRDefault="00CF72AD" w:rsidP="00CF72AD">
      <w:pPr>
        <w:jc w:val="center"/>
        <w:outlineLvl w:val="0"/>
        <w:rPr>
          <w:rFonts w:ascii="Tahoma" w:eastAsia="SimSun" w:hAnsi="Tahoma" w:cs="Tahoma"/>
          <w:b/>
          <w:bCs/>
          <w:i/>
          <w:iCs/>
          <w:snapToGrid w:val="0"/>
          <w:u w:val="single"/>
          <w:lang w:eastAsia="zh-CN"/>
        </w:rPr>
      </w:pPr>
      <w:r>
        <w:rPr>
          <w:rFonts w:ascii="Tahoma" w:eastAsia="SimSun" w:hAnsi="Tahoma" w:cs="Tahoma"/>
          <w:b/>
          <w:bCs/>
          <w:i/>
          <w:iCs/>
          <w:snapToGrid w:val="0"/>
          <w:u w:val="single"/>
          <w:lang w:eastAsia="zh-CN"/>
        </w:rPr>
        <w:t xml:space="preserve">1) </w:t>
      </w:r>
      <w:proofErr w:type="spellStart"/>
      <w:r>
        <w:rPr>
          <w:rFonts w:ascii="Tahoma" w:eastAsia="SimSun" w:hAnsi="Tahoma" w:cs="Tahoma"/>
          <w:b/>
          <w:bCs/>
          <w:i/>
          <w:iCs/>
          <w:snapToGrid w:val="0"/>
          <w:u w:val="single"/>
          <w:lang w:eastAsia="zh-CN"/>
        </w:rPr>
        <w:t>Περιγρ</w:t>
      </w:r>
      <w:proofErr w:type="spellEnd"/>
      <w:r>
        <w:rPr>
          <w:rFonts w:ascii="Tahoma" w:eastAsia="SimSun" w:hAnsi="Tahoma" w:cs="Tahoma"/>
          <w:b/>
          <w:bCs/>
          <w:i/>
          <w:iCs/>
          <w:snapToGrid w:val="0"/>
          <w:u w:val="single"/>
          <w:lang w:eastAsia="zh-CN"/>
        </w:rPr>
        <w:t xml:space="preserve">αφή </w:t>
      </w:r>
    </w:p>
    <w:p w14:paraId="1779DA09" w14:textId="77777777" w:rsidR="00CF72AD" w:rsidRDefault="00CF72AD" w:rsidP="00CF72AD">
      <w:pPr>
        <w:overflowPunct w:val="0"/>
        <w:autoSpaceDE w:val="0"/>
        <w:autoSpaceDN w:val="0"/>
        <w:adjustRightInd w:val="0"/>
        <w:jc w:val="both"/>
        <w:textAlignment w:val="baseline"/>
        <w:rPr>
          <w:rFonts w:ascii="Tahoma" w:eastAsia="Times New Roman" w:hAnsi="Tahoma" w:cs="Tahoma"/>
          <w:b/>
          <w:i/>
          <w:iCs/>
          <w:u w:val="single"/>
        </w:rPr>
      </w:pPr>
      <w:proofErr w:type="spellStart"/>
      <w:r>
        <w:rPr>
          <w:rFonts w:ascii="Tahoma" w:hAnsi="Tahoma" w:cs="Tahoma"/>
          <w:b/>
          <w:i/>
          <w:iCs/>
          <w:u w:val="single"/>
        </w:rPr>
        <w:t>Περιγρ</w:t>
      </w:r>
      <w:proofErr w:type="spellEnd"/>
      <w:r>
        <w:rPr>
          <w:rFonts w:ascii="Tahoma" w:hAnsi="Tahoma" w:cs="Tahoma"/>
          <w:b/>
          <w:i/>
          <w:iCs/>
          <w:u w:val="single"/>
        </w:rPr>
        <w:t xml:space="preserve">αφή </w:t>
      </w:r>
      <w:proofErr w:type="gramStart"/>
      <w:r>
        <w:rPr>
          <w:rFonts w:ascii="Tahoma" w:hAnsi="Tahoma" w:cs="Tahoma"/>
          <w:b/>
          <w:i/>
          <w:iCs/>
          <w:u w:val="single"/>
        </w:rPr>
        <w:t>α</w:t>
      </w:r>
      <w:proofErr w:type="spellStart"/>
      <w:r>
        <w:rPr>
          <w:rFonts w:ascii="Tahoma" w:hAnsi="Tahoma" w:cs="Tahoma"/>
          <w:b/>
          <w:i/>
          <w:iCs/>
          <w:u w:val="single"/>
        </w:rPr>
        <w:t>κινήτου</w:t>
      </w:r>
      <w:proofErr w:type="spellEnd"/>
      <w:r>
        <w:rPr>
          <w:rFonts w:ascii="Tahoma" w:hAnsi="Tahoma" w:cs="Tahoma"/>
          <w:b/>
          <w:i/>
          <w:iCs/>
          <w:u w:val="single"/>
        </w:rPr>
        <w:t xml:space="preserve"> :</w:t>
      </w:r>
      <w:proofErr w:type="gramEnd"/>
    </w:p>
    <w:tbl>
      <w:tblPr>
        <w:tblpPr w:leftFromText="180" w:rightFromText="180" w:bottomFromText="16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CF72AD" w14:paraId="06D7A88F" w14:textId="77777777" w:rsidTr="00CF72AD">
        <w:tc>
          <w:tcPr>
            <w:tcW w:w="845" w:type="dxa"/>
            <w:tcBorders>
              <w:top w:val="single" w:sz="4" w:space="0" w:color="auto"/>
              <w:left w:val="single" w:sz="4" w:space="0" w:color="auto"/>
              <w:bottom w:val="single" w:sz="4" w:space="0" w:color="auto"/>
              <w:right w:val="single" w:sz="4" w:space="0" w:color="auto"/>
            </w:tcBorders>
            <w:hideMark/>
          </w:tcPr>
          <w:p w14:paraId="38AE445E" w14:textId="77777777" w:rsidR="00CF72AD" w:rsidRDefault="00CF72AD">
            <w:pPr>
              <w:autoSpaceDN w:val="0"/>
              <w:snapToGrid w:val="0"/>
              <w:spacing w:after="0" w:line="360" w:lineRule="auto"/>
              <w:ind w:right="26"/>
              <w:rPr>
                <w:rFonts w:ascii="Tahoma" w:eastAsia="SimSun" w:hAnsi="Tahoma" w:cs="Tahoma"/>
                <w:b/>
                <w:bCs/>
                <w:i/>
                <w:iCs/>
                <w:lang w:val="ru-RU" w:eastAsia="zh-CN"/>
              </w:rPr>
            </w:pPr>
            <w:r>
              <w:rPr>
                <w:rFonts w:ascii="Tahoma" w:eastAsia="SimSun" w:hAnsi="Tahoma" w:cs="Tahoma"/>
                <w:b/>
                <w:bCs/>
                <w:i/>
                <w:iCs/>
                <w:lang w:val="ru-RU" w:eastAsia="zh-CN"/>
              </w:rPr>
              <w:t>Α/α</w:t>
            </w:r>
          </w:p>
        </w:tc>
        <w:tc>
          <w:tcPr>
            <w:tcW w:w="3258" w:type="dxa"/>
            <w:tcBorders>
              <w:top w:val="single" w:sz="4" w:space="0" w:color="auto"/>
              <w:left w:val="single" w:sz="4" w:space="0" w:color="auto"/>
              <w:bottom w:val="single" w:sz="4" w:space="0" w:color="auto"/>
              <w:right w:val="single" w:sz="4" w:space="0" w:color="auto"/>
            </w:tcBorders>
            <w:hideMark/>
          </w:tcPr>
          <w:p w14:paraId="1081A45E" w14:textId="77777777" w:rsidR="00CF72AD" w:rsidRDefault="00CF72AD">
            <w:pPr>
              <w:autoSpaceDN w:val="0"/>
              <w:snapToGrid w:val="0"/>
              <w:spacing w:after="0" w:line="360" w:lineRule="auto"/>
              <w:ind w:right="26"/>
              <w:rPr>
                <w:rFonts w:ascii="Tahoma" w:eastAsia="SimSun" w:hAnsi="Tahoma" w:cs="Tahoma"/>
                <w:b/>
                <w:bCs/>
                <w:i/>
                <w:iCs/>
                <w:lang w:val="ru-RU" w:eastAsia="zh-CN"/>
              </w:rPr>
            </w:pPr>
            <w:r>
              <w:rPr>
                <w:rFonts w:ascii="Tahoma" w:eastAsia="SimSun" w:hAnsi="Tahoma" w:cs="Tahoma"/>
                <w:b/>
                <w:bCs/>
                <w:i/>
                <w:iCs/>
                <w:lang w:val="ru-RU" w:eastAsia="zh-CN"/>
              </w:rPr>
              <w:t xml:space="preserve">Θέση ακινήτου </w:t>
            </w:r>
          </w:p>
        </w:tc>
        <w:tc>
          <w:tcPr>
            <w:tcW w:w="3684" w:type="dxa"/>
            <w:tcBorders>
              <w:top w:val="single" w:sz="4" w:space="0" w:color="auto"/>
              <w:left w:val="single" w:sz="4" w:space="0" w:color="auto"/>
              <w:bottom w:val="single" w:sz="4" w:space="0" w:color="auto"/>
              <w:right w:val="single" w:sz="4" w:space="0" w:color="auto"/>
            </w:tcBorders>
            <w:hideMark/>
          </w:tcPr>
          <w:p w14:paraId="588B51EF" w14:textId="77777777" w:rsidR="00CF72AD" w:rsidRDefault="00CF72AD">
            <w:pPr>
              <w:autoSpaceDN w:val="0"/>
              <w:snapToGrid w:val="0"/>
              <w:spacing w:after="0" w:line="360" w:lineRule="auto"/>
              <w:ind w:right="26"/>
              <w:rPr>
                <w:rFonts w:ascii="Tahoma" w:eastAsia="SimSun" w:hAnsi="Tahoma" w:cs="Tahoma"/>
                <w:b/>
                <w:bCs/>
                <w:i/>
                <w:iCs/>
                <w:lang w:val="ru-RU" w:eastAsia="zh-CN"/>
              </w:rPr>
            </w:pPr>
            <w:r>
              <w:rPr>
                <w:rFonts w:ascii="Tahoma" w:eastAsia="SimSun" w:hAnsi="Tahoma" w:cs="Tahoma"/>
                <w:b/>
                <w:bCs/>
                <w:i/>
                <w:iCs/>
                <w:lang w:val="ru-RU" w:eastAsia="zh-CN"/>
              </w:rPr>
              <w:t>Είδος</w:t>
            </w:r>
          </w:p>
        </w:tc>
        <w:tc>
          <w:tcPr>
            <w:tcW w:w="1558" w:type="dxa"/>
            <w:tcBorders>
              <w:top w:val="single" w:sz="4" w:space="0" w:color="auto"/>
              <w:left w:val="single" w:sz="4" w:space="0" w:color="auto"/>
              <w:bottom w:val="single" w:sz="4" w:space="0" w:color="auto"/>
              <w:right w:val="single" w:sz="4" w:space="0" w:color="auto"/>
            </w:tcBorders>
            <w:hideMark/>
          </w:tcPr>
          <w:p w14:paraId="73D328F8" w14:textId="77777777" w:rsidR="00CF72AD" w:rsidRDefault="00CF72AD">
            <w:pPr>
              <w:autoSpaceDN w:val="0"/>
              <w:snapToGrid w:val="0"/>
              <w:spacing w:after="0" w:line="360" w:lineRule="auto"/>
              <w:ind w:right="26"/>
              <w:rPr>
                <w:rFonts w:ascii="Tahoma" w:eastAsia="SimSun" w:hAnsi="Tahoma" w:cs="Tahoma"/>
                <w:b/>
                <w:bCs/>
                <w:i/>
                <w:iCs/>
                <w:lang w:val="ru-RU" w:eastAsia="zh-CN"/>
              </w:rPr>
            </w:pPr>
            <w:r>
              <w:rPr>
                <w:rFonts w:ascii="Tahoma" w:eastAsia="SimSun" w:hAnsi="Tahoma" w:cs="Tahoma"/>
                <w:b/>
                <w:bCs/>
                <w:i/>
                <w:iCs/>
                <w:lang w:val="ru-RU" w:eastAsia="zh-CN"/>
              </w:rPr>
              <w:t>Έκταση</w:t>
            </w:r>
          </w:p>
        </w:tc>
      </w:tr>
      <w:tr w:rsidR="00CF72AD" w14:paraId="585992C4" w14:textId="77777777" w:rsidTr="00CF72AD">
        <w:tc>
          <w:tcPr>
            <w:tcW w:w="845" w:type="dxa"/>
            <w:tcBorders>
              <w:top w:val="single" w:sz="4" w:space="0" w:color="auto"/>
              <w:left w:val="single" w:sz="4" w:space="0" w:color="auto"/>
              <w:bottom w:val="single" w:sz="4" w:space="0" w:color="auto"/>
              <w:right w:val="single" w:sz="4" w:space="0" w:color="auto"/>
            </w:tcBorders>
            <w:hideMark/>
          </w:tcPr>
          <w:p w14:paraId="1A6A302C" w14:textId="77777777" w:rsidR="00CF72AD" w:rsidRDefault="00CF72AD">
            <w:pPr>
              <w:autoSpaceDN w:val="0"/>
              <w:snapToGrid w:val="0"/>
              <w:spacing w:after="0" w:line="360" w:lineRule="auto"/>
              <w:ind w:right="26"/>
              <w:rPr>
                <w:rFonts w:ascii="Tahoma" w:eastAsia="SimSun" w:hAnsi="Tahoma" w:cs="Tahoma"/>
                <w:i/>
                <w:iCs/>
                <w:lang w:val="ru-RU" w:eastAsia="zh-CN"/>
              </w:rPr>
            </w:pPr>
            <w:r>
              <w:rPr>
                <w:rFonts w:ascii="Tahoma" w:eastAsia="SimSun" w:hAnsi="Tahoma" w:cs="Tahoma"/>
                <w:i/>
                <w:iCs/>
                <w:lang w:val="ru-RU" w:eastAsia="zh-CN"/>
              </w:rPr>
              <w:t>1</w:t>
            </w:r>
          </w:p>
        </w:tc>
        <w:tc>
          <w:tcPr>
            <w:tcW w:w="3258" w:type="dxa"/>
            <w:vMerge w:val="restart"/>
            <w:tcBorders>
              <w:top w:val="single" w:sz="4" w:space="0" w:color="auto"/>
              <w:left w:val="single" w:sz="4" w:space="0" w:color="auto"/>
              <w:bottom w:val="single" w:sz="4" w:space="0" w:color="auto"/>
              <w:right w:val="single" w:sz="4" w:space="0" w:color="auto"/>
            </w:tcBorders>
            <w:hideMark/>
          </w:tcPr>
          <w:p w14:paraId="76C6C0A1" w14:textId="77777777" w:rsidR="00CF72AD" w:rsidRDefault="00CF72AD">
            <w:pPr>
              <w:autoSpaceDN w:val="0"/>
              <w:snapToGrid w:val="0"/>
              <w:spacing w:after="0" w:line="360" w:lineRule="auto"/>
              <w:ind w:right="26"/>
              <w:rPr>
                <w:rFonts w:ascii="Tahoma" w:eastAsia="SimSun" w:hAnsi="Tahoma" w:cs="Tahoma"/>
                <w:i/>
                <w:iCs/>
                <w:lang w:val="ru-RU" w:eastAsia="zh-CN"/>
              </w:rPr>
            </w:pPr>
            <w:r>
              <w:rPr>
                <w:rFonts w:ascii="Tahoma" w:eastAsia="SimSun" w:hAnsi="Tahoma" w:cs="Tahoma"/>
                <w:i/>
                <w:iCs/>
                <w:lang w:val="ru-RU" w:eastAsia="zh-CN"/>
              </w:rPr>
              <w:t xml:space="preserve">Περιοχή </w:t>
            </w:r>
            <w:r>
              <w:rPr>
                <w:rFonts w:ascii="Tahoma" w:eastAsia="SimSun" w:hAnsi="Tahoma" w:cs="Tahoma"/>
                <w:i/>
                <w:iCs/>
                <w:lang w:val="el-GR" w:eastAsia="zh-CN"/>
              </w:rPr>
              <w:t xml:space="preserve">Άγγιστρος </w:t>
            </w:r>
            <w:r>
              <w:rPr>
                <w:rFonts w:ascii="Tahoma" w:eastAsia="SimSun" w:hAnsi="Tahoma" w:cs="Tahoma"/>
                <w:i/>
                <w:iCs/>
                <w:lang w:val="ru-RU" w:eastAsia="zh-CN"/>
              </w:rPr>
              <w:t>Σαμοθράκης</w:t>
            </w:r>
          </w:p>
        </w:tc>
        <w:tc>
          <w:tcPr>
            <w:tcW w:w="3684" w:type="dxa"/>
            <w:tcBorders>
              <w:top w:val="single" w:sz="4" w:space="0" w:color="auto"/>
              <w:left w:val="single" w:sz="4" w:space="0" w:color="auto"/>
              <w:bottom w:val="single" w:sz="4" w:space="0" w:color="auto"/>
              <w:right w:val="single" w:sz="4" w:space="0" w:color="auto"/>
            </w:tcBorders>
            <w:hideMark/>
          </w:tcPr>
          <w:p w14:paraId="41D8C69E" w14:textId="77777777" w:rsidR="00CF72AD" w:rsidRDefault="00CF72AD">
            <w:pPr>
              <w:autoSpaceDN w:val="0"/>
              <w:snapToGrid w:val="0"/>
              <w:spacing w:after="0" w:line="360" w:lineRule="auto"/>
              <w:ind w:right="26"/>
              <w:rPr>
                <w:rFonts w:ascii="Tahoma" w:eastAsia="SimSun" w:hAnsi="Tahoma" w:cs="Tahoma"/>
                <w:i/>
                <w:iCs/>
                <w:lang w:val="ru-RU" w:eastAsia="zh-CN"/>
              </w:rPr>
            </w:pPr>
            <w:r>
              <w:rPr>
                <w:rFonts w:ascii="Tahoma" w:eastAsia="SimSun" w:hAnsi="Tahoma" w:cs="Tahoma"/>
                <w:i/>
                <w:iCs/>
                <w:lang w:val="ru-RU" w:eastAsia="zh-CN"/>
              </w:rPr>
              <w:t xml:space="preserve">Εμπορικό ακίνητο </w:t>
            </w:r>
          </w:p>
        </w:tc>
        <w:tc>
          <w:tcPr>
            <w:tcW w:w="1558" w:type="dxa"/>
            <w:tcBorders>
              <w:top w:val="single" w:sz="4" w:space="0" w:color="auto"/>
              <w:left w:val="single" w:sz="4" w:space="0" w:color="auto"/>
              <w:bottom w:val="single" w:sz="4" w:space="0" w:color="auto"/>
              <w:right w:val="single" w:sz="4" w:space="0" w:color="auto"/>
            </w:tcBorders>
            <w:hideMark/>
          </w:tcPr>
          <w:p w14:paraId="3448650E" w14:textId="77777777" w:rsidR="00CF72AD" w:rsidRDefault="00CF72AD">
            <w:pPr>
              <w:autoSpaceDN w:val="0"/>
              <w:snapToGrid w:val="0"/>
              <w:spacing w:after="0" w:line="360" w:lineRule="auto"/>
              <w:ind w:right="26"/>
              <w:jc w:val="both"/>
              <w:rPr>
                <w:rFonts w:ascii="Tahoma" w:eastAsia="SimSun" w:hAnsi="Tahoma" w:cs="Tahoma"/>
                <w:i/>
                <w:iCs/>
                <w:lang w:val="ru-RU" w:eastAsia="zh-CN"/>
              </w:rPr>
            </w:pPr>
            <w:r>
              <w:rPr>
                <w:rFonts w:ascii="Tahoma" w:eastAsia="SimSun" w:hAnsi="Tahoma" w:cs="Tahoma"/>
                <w:i/>
                <w:iCs/>
                <w:lang w:val="el-GR" w:eastAsia="zh-CN"/>
              </w:rPr>
              <w:t>80</w:t>
            </w:r>
            <w:r>
              <w:rPr>
                <w:rFonts w:ascii="Tahoma" w:eastAsia="SimSun" w:hAnsi="Tahoma" w:cs="Tahoma"/>
                <w:i/>
                <w:iCs/>
                <w:lang w:val="ru-RU" w:eastAsia="zh-CN"/>
              </w:rPr>
              <w:t xml:space="preserve"> τ.μ.</w:t>
            </w:r>
          </w:p>
        </w:tc>
      </w:tr>
      <w:tr w:rsidR="00CF72AD" w14:paraId="5156E9D7" w14:textId="77777777" w:rsidTr="00CF72AD">
        <w:tc>
          <w:tcPr>
            <w:tcW w:w="845" w:type="dxa"/>
            <w:tcBorders>
              <w:top w:val="single" w:sz="4" w:space="0" w:color="auto"/>
              <w:left w:val="single" w:sz="4" w:space="0" w:color="auto"/>
              <w:bottom w:val="single" w:sz="4" w:space="0" w:color="auto"/>
              <w:right w:val="single" w:sz="4" w:space="0" w:color="auto"/>
            </w:tcBorders>
            <w:hideMark/>
          </w:tcPr>
          <w:p w14:paraId="7F604A62" w14:textId="77777777" w:rsidR="00CF72AD" w:rsidRDefault="00CF72AD">
            <w:pPr>
              <w:autoSpaceDN w:val="0"/>
              <w:snapToGrid w:val="0"/>
              <w:spacing w:after="0" w:line="360" w:lineRule="auto"/>
              <w:ind w:right="26"/>
              <w:rPr>
                <w:rFonts w:ascii="Tahoma" w:eastAsia="SimSun" w:hAnsi="Tahoma" w:cs="Tahoma"/>
                <w:i/>
                <w:iCs/>
                <w:lang w:val="el-GR" w:eastAsia="zh-CN"/>
              </w:rPr>
            </w:pPr>
            <w:r>
              <w:rPr>
                <w:rFonts w:ascii="Tahoma" w:eastAsia="SimSun" w:hAnsi="Tahoma" w:cs="Tahoma"/>
                <w:i/>
                <w:iCs/>
                <w:lang w:val="el-GR" w:eastAsia="zh-CN"/>
              </w:rPr>
              <w:t>2</w:t>
            </w: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2C1281FF" w14:textId="77777777" w:rsidR="00CF72AD" w:rsidRDefault="00CF72AD">
            <w:pPr>
              <w:spacing w:after="0" w:line="256" w:lineRule="auto"/>
              <w:rPr>
                <w:rFonts w:ascii="Tahoma" w:eastAsia="SimSun" w:hAnsi="Tahoma" w:cs="Tahoma"/>
                <w:i/>
                <w:iCs/>
                <w:lang w:val="ru-RU" w:eastAsia="zh-CN"/>
              </w:rPr>
            </w:pPr>
          </w:p>
        </w:tc>
        <w:tc>
          <w:tcPr>
            <w:tcW w:w="3684" w:type="dxa"/>
            <w:tcBorders>
              <w:top w:val="single" w:sz="4" w:space="0" w:color="auto"/>
              <w:left w:val="single" w:sz="4" w:space="0" w:color="auto"/>
              <w:bottom w:val="single" w:sz="4" w:space="0" w:color="auto"/>
              <w:right w:val="single" w:sz="4" w:space="0" w:color="auto"/>
            </w:tcBorders>
            <w:hideMark/>
          </w:tcPr>
          <w:p w14:paraId="5D11D8CB" w14:textId="77777777" w:rsidR="00CF72AD" w:rsidRDefault="00CF72AD">
            <w:pPr>
              <w:autoSpaceDN w:val="0"/>
              <w:snapToGrid w:val="0"/>
              <w:spacing w:after="0" w:line="360" w:lineRule="auto"/>
              <w:ind w:right="26"/>
              <w:rPr>
                <w:rFonts w:ascii="Tahoma" w:eastAsia="SimSun" w:hAnsi="Tahoma" w:cs="Tahoma"/>
                <w:i/>
                <w:iCs/>
                <w:lang w:val="el-GR" w:eastAsia="zh-CN"/>
              </w:rPr>
            </w:pPr>
            <w:r>
              <w:rPr>
                <w:rFonts w:ascii="Tahoma" w:eastAsia="SimSun" w:hAnsi="Tahoma" w:cs="Tahoma"/>
                <w:i/>
                <w:iCs/>
                <w:lang w:val="el-GR" w:eastAsia="zh-CN"/>
              </w:rPr>
              <w:t xml:space="preserve">Καλλιεργήσιμη έκταση </w:t>
            </w:r>
          </w:p>
        </w:tc>
        <w:tc>
          <w:tcPr>
            <w:tcW w:w="1558" w:type="dxa"/>
            <w:tcBorders>
              <w:top w:val="single" w:sz="4" w:space="0" w:color="auto"/>
              <w:left w:val="single" w:sz="4" w:space="0" w:color="auto"/>
              <w:bottom w:val="single" w:sz="4" w:space="0" w:color="auto"/>
              <w:right w:val="single" w:sz="4" w:space="0" w:color="auto"/>
            </w:tcBorders>
            <w:hideMark/>
          </w:tcPr>
          <w:p w14:paraId="10B6D6B0" w14:textId="77777777" w:rsidR="00CF72AD" w:rsidRDefault="00CF72AD">
            <w:pPr>
              <w:autoSpaceDN w:val="0"/>
              <w:snapToGrid w:val="0"/>
              <w:spacing w:after="0" w:line="360" w:lineRule="auto"/>
              <w:ind w:right="26"/>
              <w:jc w:val="both"/>
              <w:rPr>
                <w:rFonts w:ascii="Tahoma" w:eastAsia="SimSun" w:hAnsi="Tahoma" w:cs="Tahoma"/>
                <w:i/>
                <w:iCs/>
                <w:lang w:val="el-GR" w:eastAsia="zh-CN"/>
              </w:rPr>
            </w:pPr>
            <w:r>
              <w:rPr>
                <w:rFonts w:ascii="Tahoma" w:eastAsia="SimSun" w:hAnsi="Tahoma" w:cs="Tahoma"/>
                <w:i/>
                <w:iCs/>
                <w:lang w:val="el-GR" w:eastAsia="zh-CN"/>
              </w:rPr>
              <w:t xml:space="preserve">4.104,84 τ.μ. </w:t>
            </w:r>
          </w:p>
        </w:tc>
      </w:tr>
    </w:tbl>
    <w:p w14:paraId="0E55B706" w14:textId="77777777" w:rsidR="00CF72AD" w:rsidRDefault="00CF72AD" w:rsidP="00CF72AD">
      <w:pPr>
        <w:jc w:val="both"/>
        <w:rPr>
          <w:rFonts w:ascii="Tahoma" w:eastAsia="SimSun" w:hAnsi="Tahoma" w:cs="Tahoma"/>
          <w:b/>
          <w:bCs/>
          <w:i/>
          <w:iCs/>
          <w:snapToGrid w:val="0"/>
          <w:lang w:eastAsia="el-GR"/>
        </w:rPr>
      </w:pPr>
      <w:r>
        <w:rPr>
          <w:rFonts w:ascii="Tahoma" w:eastAsia="SimSun" w:hAnsi="Tahoma" w:cs="Tahoma"/>
          <w:b/>
          <w:bCs/>
          <w:i/>
          <w:iCs/>
          <w:snapToGrid w:val="0"/>
          <w:lang w:eastAsia="el-GR"/>
        </w:rPr>
        <w:t xml:space="preserve">                           </w:t>
      </w:r>
    </w:p>
    <w:p w14:paraId="095B1376" w14:textId="77777777" w:rsidR="00CF72AD" w:rsidRDefault="00CF72AD" w:rsidP="00CF72AD">
      <w:pPr>
        <w:ind w:left="2160" w:firstLine="720"/>
        <w:jc w:val="both"/>
        <w:rPr>
          <w:rFonts w:ascii="Tahoma" w:eastAsia="SimSun" w:hAnsi="Tahoma" w:cs="Tahoma"/>
          <w:b/>
          <w:bCs/>
          <w:i/>
          <w:iCs/>
          <w:snapToGrid w:val="0"/>
          <w:lang w:eastAsia="el-GR"/>
        </w:rPr>
      </w:pPr>
      <w:r>
        <w:rPr>
          <w:rFonts w:ascii="Tahoma" w:eastAsia="SimSun" w:hAnsi="Tahoma" w:cs="Tahoma"/>
          <w:b/>
          <w:bCs/>
          <w:i/>
          <w:iCs/>
          <w:snapToGrid w:val="0"/>
          <w:lang w:eastAsia="el-GR"/>
        </w:rPr>
        <w:t>2)</w:t>
      </w:r>
      <w:proofErr w:type="spellStart"/>
      <w:r>
        <w:rPr>
          <w:rFonts w:ascii="Tahoma" w:eastAsia="SimSun" w:hAnsi="Tahoma" w:cs="Tahoma"/>
          <w:b/>
          <w:bCs/>
          <w:i/>
          <w:iCs/>
          <w:snapToGrid w:val="0"/>
          <w:lang w:eastAsia="el-GR"/>
        </w:rPr>
        <w:t>Τρό</w:t>
      </w:r>
      <w:proofErr w:type="spellEnd"/>
      <w:r>
        <w:rPr>
          <w:rFonts w:ascii="Tahoma" w:eastAsia="SimSun" w:hAnsi="Tahoma" w:cs="Tahoma"/>
          <w:b/>
          <w:bCs/>
          <w:i/>
          <w:iCs/>
          <w:snapToGrid w:val="0"/>
          <w:lang w:eastAsia="el-GR"/>
        </w:rPr>
        <w:t xml:space="preserve">πος </w:t>
      </w:r>
      <w:proofErr w:type="spellStart"/>
      <w:r>
        <w:rPr>
          <w:rFonts w:ascii="Tahoma" w:eastAsia="SimSun" w:hAnsi="Tahoma" w:cs="Tahoma"/>
          <w:b/>
          <w:bCs/>
          <w:i/>
          <w:iCs/>
          <w:snapToGrid w:val="0"/>
          <w:lang w:eastAsia="el-GR"/>
        </w:rPr>
        <w:t>διενέργει</w:t>
      </w:r>
      <w:proofErr w:type="spellEnd"/>
      <w:r>
        <w:rPr>
          <w:rFonts w:ascii="Tahoma" w:eastAsia="SimSun" w:hAnsi="Tahoma" w:cs="Tahoma"/>
          <w:b/>
          <w:bCs/>
          <w:i/>
          <w:iCs/>
          <w:snapToGrid w:val="0"/>
          <w:lang w:eastAsia="el-GR"/>
        </w:rPr>
        <w:t xml:space="preserve">ας </w:t>
      </w:r>
      <w:proofErr w:type="spellStart"/>
      <w:r>
        <w:rPr>
          <w:rFonts w:ascii="Tahoma" w:eastAsia="SimSun" w:hAnsi="Tahoma" w:cs="Tahoma"/>
          <w:b/>
          <w:bCs/>
          <w:i/>
          <w:iCs/>
          <w:snapToGrid w:val="0"/>
          <w:lang w:eastAsia="el-GR"/>
        </w:rPr>
        <w:t>της</w:t>
      </w:r>
      <w:proofErr w:type="spellEnd"/>
      <w:r>
        <w:rPr>
          <w:rFonts w:ascii="Tahoma" w:eastAsia="SimSun" w:hAnsi="Tahoma" w:cs="Tahoma"/>
          <w:b/>
          <w:bCs/>
          <w:i/>
          <w:iCs/>
          <w:snapToGrid w:val="0"/>
          <w:lang w:eastAsia="el-GR"/>
        </w:rPr>
        <w:t xml:space="preserve"> </w:t>
      </w:r>
      <w:proofErr w:type="spellStart"/>
      <w:r>
        <w:rPr>
          <w:rFonts w:ascii="Tahoma" w:eastAsia="SimSun" w:hAnsi="Tahoma" w:cs="Tahoma"/>
          <w:b/>
          <w:bCs/>
          <w:i/>
          <w:iCs/>
          <w:snapToGrid w:val="0"/>
          <w:lang w:eastAsia="el-GR"/>
        </w:rPr>
        <w:t>Δημο</w:t>
      </w:r>
      <w:proofErr w:type="spellEnd"/>
      <w:r>
        <w:rPr>
          <w:rFonts w:ascii="Tahoma" w:eastAsia="SimSun" w:hAnsi="Tahoma" w:cs="Tahoma"/>
          <w:b/>
          <w:bCs/>
          <w:i/>
          <w:iCs/>
          <w:snapToGrid w:val="0"/>
          <w:lang w:eastAsia="el-GR"/>
        </w:rPr>
        <w:t xml:space="preserve">πρασίας </w:t>
      </w:r>
    </w:p>
    <w:p w14:paraId="060644C7"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39892E88"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5ECADFA3"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27F24DF4"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15A54609" w14:textId="77777777" w:rsidR="00CF72AD" w:rsidRDefault="00CF72AD" w:rsidP="00CF72AD">
      <w:pPr>
        <w:jc w:val="both"/>
        <w:rPr>
          <w:rFonts w:ascii="Tahoma" w:eastAsia="SimSun" w:hAnsi="Tahoma" w:cs="Tahoma"/>
          <w:bCs/>
          <w:i/>
          <w:iCs/>
          <w:snapToGrid w:val="0"/>
          <w:lang w:val="el-GR" w:eastAsia="el-GR"/>
        </w:rPr>
      </w:pPr>
    </w:p>
    <w:p w14:paraId="007C8A2F" w14:textId="77777777" w:rsidR="00CF72AD" w:rsidRDefault="00CF72AD" w:rsidP="00CF72AD">
      <w:pPr>
        <w:jc w:val="both"/>
        <w:rPr>
          <w:rFonts w:ascii="Tahoma" w:eastAsia="SimSun" w:hAnsi="Tahoma" w:cs="Tahoma"/>
          <w:b/>
          <w:bCs/>
          <w:i/>
          <w:iCs/>
          <w:snapToGrid w:val="0"/>
          <w:u w:val="single"/>
          <w:lang w:val="el-GR" w:eastAsia="el-GR"/>
        </w:rPr>
      </w:pPr>
      <w:r>
        <w:rPr>
          <w:rFonts w:ascii="Tahoma" w:eastAsia="SimSun" w:hAnsi="Tahoma" w:cs="Tahoma"/>
          <w:bCs/>
          <w:i/>
          <w:iCs/>
          <w:snapToGrid w:val="0"/>
          <w:lang w:val="el-GR" w:eastAsia="el-GR"/>
        </w:rPr>
        <w:lastRenderedPageBreak/>
        <w:t xml:space="preserve">                           </w:t>
      </w:r>
      <w:r>
        <w:rPr>
          <w:rFonts w:ascii="Tahoma" w:eastAsia="SimSun" w:hAnsi="Tahoma" w:cs="Tahoma"/>
          <w:b/>
          <w:bCs/>
          <w:i/>
          <w:iCs/>
          <w:snapToGrid w:val="0"/>
          <w:u w:val="single"/>
          <w:lang w:val="el-GR" w:eastAsia="el-GR"/>
        </w:rPr>
        <w:t xml:space="preserve">3)Τόπος και ημέρα διεξαγωγής της δημοπρασίας </w:t>
      </w:r>
    </w:p>
    <w:p w14:paraId="44CDE86B"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Η δημοπρασία θα διεξαχθεί </w:t>
      </w:r>
      <w:r>
        <w:rPr>
          <w:rFonts w:ascii="Tahoma" w:eastAsia="SimSun" w:hAnsi="Tahoma" w:cs="Tahoma"/>
          <w:b/>
          <w:bCs/>
          <w:i/>
          <w:iCs/>
          <w:snapToGrid w:val="0"/>
          <w:lang w:val="el-GR" w:eastAsia="el-GR"/>
        </w:rPr>
        <w:t xml:space="preserve">την 8/8/2022, </w:t>
      </w:r>
      <w:r>
        <w:rPr>
          <w:rFonts w:ascii="Tahoma" w:eastAsia="SimSun" w:hAnsi="Tahoma" w:cs="Tahoma"/>
          <w:i/>
          <w:iCs/>
          <w:snapToGrid w:val="0"/>
          <w:lang w:val="el-GR" w:eastAsia="el-GR"/>
        </w:rPr>
        <w:t>ημέρα</w:t>
      </w:r>
      <w:r>
        <w:rPr>
          <w:rFonts w:ascii="Tahoma" w:eastAsia="SimSun" w:hAnsi="Tahoma" w:cs="Tahoma"/>
          <w:b/>
          <w:bCs/>
          <w:i/>
          <w:iCs/>
          <w:snapToGrid w:val="0"/>
          <w:lang w:val="el-GR" w:eastAsia="el-GR"/>
        </w:rPr>
        <w:t xml:space="preserve"> Δευτέρα </w:t>
      </w:r>
      <w:r>
        <w:rPr>
          <w:rFonts w:ascii="Tahoma" w:eastAsia="SimSun" w:hAnsi="Tahoma" w:cs="Tahoma"/>
          <w:i/>
          <w:iCs/>
          <w:snapToGrid w:val="0"/>
          <w:lang w:val="el-GR" w:eastAsia="el-GR"/>
        </w:rPr>
        <w:t>ώρα</w:t>
      </w:r>
      <w:r>
        <w:rPr>
          <w:rFonts w:ascii="Tahoma" w:eastAsia="SimSun" w:hAnsi="Tahoma" w:cs="Tahoma"/>
          <w:b/>
          <w:bCs/>
          <w:i/>
          <w:iCs/>
          <w:snapToGrid w:val="0"/>
          <w:lang w:val="el-GR" w:eastAsia="el-GR"/>
        </w:rPr>
        <w:t xml:space="preserve"> 10.30 π.μ.</w:t>
      </w:r>
      <w:r>
        <w:rPr>
          <w:rFonts w:ascii="Tahoma" w:eastAsia="SimSun" w:hAnsi="Tahoma" w:cs="Tahoma"/>
          <w:bCs/>
          <w:i/>
          <w:iCs/>
          <w:snapToGrid w:val="0"/>
          <w:lang w:val="el-GR" w:eastAsia="el-GR"/>
        </w:rPr>
        <w:t xml:space="preserve">  στο Δήμο Σαμοθράκης – αίθουσα συνεδριάσεων δημοτικού συμβουλίου  που βρίσκεται  στην Χώρα Σαμοθράκης, ενώπιον της επιτροπής δημοπρασιών για το έτος 2022.</w:t>
      </w:r>
    </w:p>
    <w:p w14:paraId="2A5A2551" w14:textId="77777777" w:rsidR="00CF72AD" w:rsidRDefault="00CF72AD" w:rsidP="00CF72AD">
      <w:pPr>
        <w:jc w:val="both"/>
        <w:rPr>
          <w:rFonts w:ascii="Tahoma" w:eastAsia="SimSun" w:hAnsi="Tahoma" w:cs="Tahoma"/>
          <w:bCs/>
          <w:i/>
          <w:iCs/>
          <w:snapToGrid w:val="0"/>
          <w:lang w:val="el-GR" w:eastAsia="el-GR"/>
        </w:rPr>
      </w:pPr>
    </w:p>
    <w:p w14:paraId="5F566E90" w14:textId="77777777" w:rsidR="00CF72AD" w:rsidRDefault="00CF72AD" w:rsidP="00CF72AD">
      <w:pPr>
        <w:jc w:val="both"/>
        <w:rPr>
          <w:rFonts w:ascii="Tahoma" w:eastAsia="SimSun" w:hAnsi="Tahoma" w:cs="Tahoma"/>
          <w:b/>
          <w:bCs/>
          <w:i/>
          <w:iCs/>
          <w:snapToGrid w:val="0"/>
          <w:u w:val="single"/>
          <w:lang w:val="el-GR" w:eastAsia="el-GR"/>
        </w:rPr>
      </w:pPr>
      <w:r>
        <w:rPr>
          <w:rFonts w:ascii="Tahoma" w:eastAsia="SimSun" w:hAnsi="Tahoma" w:cs="Tahoma"/>
          <w:bCs/>
          <w:i/>
          <w:iCs/>
          <w:snapToGrid w:val="0"/>
          <w:lang w:val="el-GR" w:eastAsia="el-GR"/>
        </w:rPr>
        <w:t xml:space="preserve">  </w:t>
      </w: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 xml:space="preserve"> 4) Ελάχιστο όριο της πρώτης προσφοράς </w:t>
      </w:r>
    </w:p>
    <w:p w14:paraId="11DC77DC" w14:textId="77777777" w:rsidR="00CF72AD" w:rsidRDefault="00CF72AD" w:rsidP="00CF72AD">
      <w:pPr>
        <w:jc w:val="both"/>
        <w:rPr>
          <w:rFonts w:ascii="Tahoma" w:eastAsia="SimSun" w:hAnsi="Tahoma" w:cs="Tahoma"/>
          <w:b/>
          <w:bCs/>
          <w:i/>
          <w:iCs/>
          <w:snapToGrid w:val="0"/>
          <w:lang w:val="el-GR" w:eastAsia="el-GR"/>
        </w:rPr>
      </w:pPr>
      <w:r>
        <w:rPr>
          <w:rFonts w:ascii="Tahoma" w:eastAsia="SimSun" w:hAnsi="Tahoma" w:cs="Tahoma"/>
          <w:bCs/>
          <w:i/>
          <w:iCs/>
          <w:snapToGrid w:val="0"/>
          <w:lang w:val="el-GR" w:eastAsia="el-GR"/>
        </w:rPr>
        <w:t xml:space="preserve">Κατώτατο όριο προσφοράς για την καθοριζόμενη μισθωτική περίοδο  ορίζεται </w:t>
      </w:r>
      <w:r>
        <w:rPr>
          <w:rFonts w:ascii="Tahoma" w:eastAsia="SimSun" w:hAnsi="Tahoma" w:cs="Tahoma"/>
          <w:b/>
          <w:bCs/>
          <w:i/>
          <w:iCs/>
          <w:snapToGrid w:val="0"/>
          <w:lang w:val="el-GR" w:eastAsia="el-GR"/>
        </w:rPr>
        <w:t>το ποσό των 1.200,00 € € μη συμπεριλαμβανομένου του αναλογούντος Φ.Π.Α.</w:t>
      </w:r>
    </w:p>
    <w:p w14:paraId="51EEFBD4" w14:textId="77777777" w:rsidR="00CF72AD" w:rsidRDefault="00CF72AD" w:rsidP="00CF72AD">
      <w:pPr>
        <w:jc w:val="both"/>
        <w:outlineLvl w:val="0"/>
        <w:rPr>
          <w:rFonts w:ascii="Tahoma" w:eastAsia="SimSun" w:hAnsi="Tahoma" w:cs="Tahoma"/>
          <w:b/>
          <w:bCs/>
          <w:i/>
          <w:iCs/>
          <w:snapToGrid w:val="0"/>
          <w:u w:val="single"/>
          <w:lang w:val="el-GR" w:eastAsia="el-GR"/>
        </w:rPr>
      </w:pP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5) Εγγυητής</w:t>
      </w:r>
    </w:p>
    <w:p w14:paraId="583FC3BD"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21450DB1" w14:textId="77777777" w:rsidR="00CF72AD" w:rsidRDefault="00CF72AD" w:rsidP="00CF72AD">
      <w:pPr>
        <w:jc w:val="both"/>
        <w:rPr>
          <w:rFonts w:ascii="Tahoma" w:eastAsia="SimSun" w:hAnsi="Tahoma" w:cs="Tahoma"/>
          <w:bCs/>
          <w:i/>
          <w:iCs/>
          <w:snapToGrid w:val="0"/>
          <w:lang w:val="el-GR" w:eastAsia="el-GR"/>
        </w:rPr>
      </w:pPr>
    </w:p>
    <w:p w14:paraId="712B0595" w14:textId="77777777" w:rsidR="00CF72AD" w:rsidRDefault="00CF72AD" w:rsidP="00CF72AD">
      <w:pPr>
        <w:jc w:val="both"/>
        <w:outlineLvl w:val="0"/>
        <w:rPr>
          <w:rFonts w:ascii="Tahoma" w:eastAsia="SimSun" w:hAnsi="Tahoma" w:cs="Tahoma"/>
          <w:b/>
          <w:bCs/>
          <w:i/>
          <w:iCs/>
          <w:snapToGrid w:val="0"/>
          <w:u w:val="single"/>
          <w:lang w:val="el-GR" w:eastAsia="el-GR"/>
        </w:rPr>
      </w:pPr>
      <w:r>
        <w:rPr>
          <w:rFonts w:ascii="Tahoma" w:eastAsia="SimSun" w:hAnsi="Tahoma" w:cs="Tahoma"/>
          <w:b/>
          <w:bCs/>
          <w:i/>
          <w:iCs/>
          <w:snapToGrid w:val="0"/>
          <w:lang w:val="el-GR" w:eastAsia="el-GR"/>
        </w:rPr>
        <w:t xml:space="preserve">                                            </w:t>
      </w:r>
      <w:r>
        <w:rPr>
          <w:rFonts w:ascii="Tahoma" w:eastAsia="SimSun" w:hAnsi="Tahoma" w:cs="Tahoma"/>
          <w:b/>
          <w:bCs/>
          <w:i/>
          <w:iCs/>
          <w:snapToGrid w:val="0"/>
          <w:u w:val="single"/>
          <w:lang w:val="el-GR" w:eastAsia="el-GR"/>
        </w:rPr>
        <w:t xml:space="preserve">6) Δικαίωμα αποζημίωσης </w:t>
      </w:r>
    </w:p>
    <w:p w14:paraId="1A820D82"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Ο τελευταίος πλειοδότης δεν αποκτά δικαίωμα προς αποζημίωση από τη μη έγκριση των πρακτικών από την Οικονομική Επιτροπή.</w:t>
      </w:r>
    </w:p>
    <w:p w14:paraId="0A4CE8C1" w14:textId="77777777" w:rsidR="00CF72AD" w:rsidRDefault="00CF72AD" w:rsidP="00CF72AD">
      <w:pPr>
        <w:jc w:val="both"/>
        <w:rPr>
          <w:rFonts w:ascii="Tahoma" w:eastAsia="SimSun" w:hAnsi="Tahoma" w:cs="Tahoma"/>
          <w:bCs/>
          <w:i/>
          <w:iCs/>
          <w:snapToGrid w:val="0"/>
          <w:lang w:val="el-GR" w:eastAsia="el-GR"/>
        </w:rPr>
      </w:pPr>
    </w:p>
    <w:p w14:paraId="4389F441" w14:textId="77777777" w:rsidR="00CF72AD" w:rsidRDefault="00CF72AD" w:rsidP="00CF72AD">
      <w:pPr>
        <w:jc w:val="both"/>
        <w:outlineLvl w:val="0"/>
        <w:rPr>
          <w:rFonts w:ascii="Tahoma" w:eastAsia="SimSun" w:hAnsi="Tahoma" w:cs="Tahoma"/>
          <w:b/>
          <w:bCs/>
          <w:i/>
          <w:iCs/>
          <w:snapToGrid w:val="0"/>
          <w:u w:val="single"/>
          <w:lang w:val="el-GR" w:eastAsia="el-GR"/>
        </w:rPr>
      </w:pPr>
      <w:r>
        <w:rPr>
          <w:rFonts w:ascii="Tahoma" w:eastAsia="SimSun" w:hAnsi="Tahoma" w:cs="Tahoma"/>
          <w:bCs/>
          <w:i/>
          <w:iCs/>
          <w:snapToGrid w:val="0"/>
          <w:lang w:val="el-GR" w:eastAsia="el-GR"/>
        </w:rPr>
        <w:t xml:space="preserve">                                             </w:t>
      </w:r>
      <w:r>
        <w:rPr>
          <w:rFonts w:ascii="Tahoma" w:eastAsia="SimSun" w:hAnsi="Tahoma" w:cs="Tahoma"/>
          <w:b/>
          <w:bCs/>
          <w:i/>
          <w:iCs/>
          <w:snapToGrid w:val="0"/>
          <w:u w:val="single"/>
          <w:lang w:val="el-GR" w:eastAsia="el-GR"/>
        </w:rPr>
        <w:t>7) Σύμβαση</w:t>
      </w:r>
    </w:p>
    <w:p w14:paraId="1E6C27AC"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363AC4F5"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07A2ABD2" w14:textId="77777777" w:rsidR="00CF72AD" w:rsidRDefault="00CF72AD" w:rsidP="00CF72AD">
      <w:pPr>
        <w:jc w:val="both"/>
        <w:rPr>
          <w:rFonts w:ascii="Tahoma" w:eastAsia="SimSun" w:hAnsi="Tahoma" w:cs="Tahoma"/>
          <w:bCs/>
          <w:i/>
          <w:iCs/>
          <w:snapToGrid w:val="0"/>
          <w:lang w:val="el-GR" w:eastAsia="el-GR"/>
        </w:rPr>
      </w:pPr>
      <w:r>
        <w:rPr>
          <w:rFonts w:ascii="Tahoma" w:eastAsia="SimSun" w:hAnsi="Tahoma" w:cs="Tahoma"/>
          <w:bCs/>
          <w:i/>
          <w:iCs/>
          <w:snapToGrid w:val="0"/>
          <w:lang w:val="el-GR" w:eastAsia="el-GR"/>
        </w:rPr>
        <w:t>Μετά το πέρας της παραπάνω προθεσμίας των δέκα ημερών η σύμβαση θεωρείται ότι καταρτίστηκε οριστικά.</w:t>
      </w:r>
    </w:p>
    <w:p w14:paraId="06A64F57" w14:textId="77777777" w:rsidR="00CF72AD" w:rsidRDefault="00CF72AD" w:rsidP="00CF72AD">
      <w:pPr>
        <w:jc w:val="both"/>
        <w:rPr>
          <w:rFonts w:ascii="Tahoma" w:eastAsia="SimSun" w:hAnsi="Tahoma" w:cs="Tahoma"/>
          <w:bCs/>
          <w:i/>
          <w:iCs/>
          <w:snapToGrid w:val="0"/>
          <w:lang w:val="el-GR" w:eastAsia="el-GR"/>
        </w:rPr>
      </w:pPr>
    </w:p>
    <w:p w14:paraId="353E6AFD"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8) Διάρκεια εκμίσθωσης- Προθεσμία καταβολής του Μισθώματος</w:t>
      </w:r>
    </w:p>
    <w:p w14:paraId="369B3019" w14:textId="77777777" w:rsidR="00CF72AD" w:rsidRDefault="00CF72AD" w:rsidP="00CF72AD">
      <w:pPr>
        <w:spacing w:after="0" w:line="360" w:lineRule="auto"/>
        <w:jc w:val="both"/>
        <w:rPr>
          <w:rFonts w:ascii="Tahoma" w:eastAsia="SimSun" w:hAnsi="Tahoma" w:cs="Tahoma"/>
          <w:b/>
          <w:i/>
          <w:iCs/>
          <w:snapToGrid w:val="0"/>
          <w:lang w:val="el-GR" w:eastAsia="zh-CN"/>
        </w:rPr>
      </w:pPr>
      <w:r>
        <w:rPr>
          <w:rFonts w:ascii="Tahoma" w:eastAsia="SimSun" w:hAnsi="Tahoma" w:cs="Tahoma"/>
          <w:i/>
          <w:iCs/>
          <w:snapToGrid w:val="0"/>
          <w:lang w:val="el-GR" w:eastAsia="zh-CN"/>
        </w:rPr>
        <w:t xml:space="preserve">Η διάρκεια της εκμίσθωσης ορίζεται από την υπογραφή της σχετικής σύμβασης </w:t>
      </w:r>
      <w:r>
        <w:rPr>
          <w:rFonts w:ascii="Tahoma" w:eastAsia="SimSun" w:hAnsi="Tahoma" w:cs="Tahoma"/>
          <w:b/>
          <w:i/>
          <w:iCs/>
          <w:kern w:val="2"/>
          <w:lang w:val="el-GR"/>
        </w:rPr>
        <w:t xml:space="preserve">και για πέντε (5) έτη, </w:t>
      </w:r>
      <w:r>
        <w:rPr>
          <w:rFonts w:ascii="Tahoma" w:eastAsia="SimSun" w:hAnsi="Tahoma" w:cs="Tahoma"/>
          <w:bCs/>
          <w:i/>
          <w:iCs/>
          <w:snapToGrid w:val="0"/>
          <w:lang w:val="el-GR" w:eastAsia="zh-CN"/>
        </w:rPr>
        <w:t xml:space="preserve">ενώ σε  περίπτωση υποψήφιου εκμισθωτή για ένταξη του κτιρίου σε χρηματοδοτικό πρόγραμμα η διάρκεια  της εκμίσθωσης δύναται να είναι </w:t>
      </w:r>
      <w:r>
        <w:rPr>
          <w:rFonts w:ascii="Tahoma" w:eastAsia="SimSun" w:hAnsi="Tahoma" w:cs="Tahoma"/>
          <w:b/>
          <w:i/>
          <w:iCs/>
          <w:snapToGrid w:val="0"/>
          <w:lang w:val="el-GR" w:eastAsia="zh-CN"/>
        </w:rPr>
        <w:t>δέκα  (10) έτη</w:t>
      </w:r>
      <w:r>
        <w:rPr>
          <w:rFonts w:ascii="Tahoma" w:eastAsia="SimSun" w:hAnsi="Tahoma" w:cs="Tahoma"/>
          <w:bCs/>
          <w:i/>
          <w:iCs/>
          <w:snapToGrid w:val="0"/>
          <w:lang w:val="el-GR" w:eastAsia="zh-CN"/>
        </w:rPr>
        <w:t xml:space="preserve"> από την υπογραφή της σχετικής σύμβασης υπό τον όρο να υλοποιήσει την επένδυση </w:t>
      </w:r>
      <w:r>
        <w:rPr>
          <w:rFonts w:ascii="Tahoma" w:eastAsia="SimSun" w:hAnsi="Tahoma" w:cs="Tahoma"/>
          <w:b/>
          <w:i/>
          <w:iCs/>
          <w:snapToGrid w:val="0"/>
          <w:lang w:val="el-GR" w:eastAsia="zh-CN"/>
        </w:rPr>
        <w:t>εντός πέντε (5) ετών</w:t>
      </w:r>
      <w:r>
        <w:rPr>
          <w:rFonts w:ascii="Tahoma" w:eastAsia="SimSun" w:hAnsi="Tahoma" w:cs="Tahoma"/>
          <w:bCs/>
          <w:i/>
          <w:iCs/>
          <w:snapToGrid w:val="0"/>
          <w:lang w:val="el-GR" w:eastAsia="zh-CN"/>
        </w:rPr>
        <w:t xml:space="preserve"> ειδάλλως η σύμβαση </w:t>
      </w:r>
      <w:r>
        <w:rPr>
          <w:rFonts w:ascii="Tahoma" w:eastAsia="SimSun" w:hAnsi="Tahoma" w:cs="Tahoma"/>
          <w:b/>
          <w:i/>
          <w:iCs/>
          <w:snapToGrid w:val="0"/>
          <w:lang w:val="el-GR" w:eastAsia="zh-CN"/>
        </w:rPr>
        <w:t>λήγει στην</w:t>
      </w:r>
      <w:r>
        <w:rPr>
          <w:rFonts w:ascii="Tahoma" w:eastAsia="SimSun" w:hAnsi="Tahoma" w:cs="Tahoma"/>
          <w:bCs/>
          <w:i/>
          <w:iCs/>
          <w:snapToGrid w:val="0"/>
          <w:lang w:val="el-GR" w:eastAsia="zh-CN"/>
        </w:rPr>
        <w:t xml:space="preserve"> </w:t>
      </w:r>
      <w:r>
        <w:rPr>
          <w:rFonts w:ascii="Tahoma" w:eastAsia="SimSun" w:hAnsi="Tahoma" w:cs="Tahoma"/>
          <w:b/>
          <w:i/>
          <w:iCs/>
          <w:snapToGrid w:val="0"/>
          <w:lang w:val="el-GR" w:eastAsia="zh-CN"/>
        </w:rPr>
        <w:t>πενταετία.</w:t>
      </w:r>
    </w:p>
    <w:p w14:paraId="7A90EDCB" w14:textId="77777777" w:rsidR="00CF72AD" w:rsidRDefault="00CF72AD" w:rsidP="00CF72AD">
      <w:pPr>
        <w:widowControl w:val="0"/>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lastRenderedPageBreak/>
        <w:t>Το μίσθωμα θα είναι ετήσιο και θα καταβάλεται σε τραπεζικό λογαριασμό του Δήμου Σαμοθράκης που θα αναφέρεται στο μισθωτήριο συμβόλαιο ως εξής:</w:t>
      </w:r>
    </w:p>
    <w:p w14:paraId="24FF8639" w14:textId="77777777" w:rsidR="00CF72AD" w:rsidRDefault="00CF72AD" w:rsidP="00CF72AD">
      <w:pPr>
        <w:widowControl w:val="0"/>
        <w:numPr>
          <w:ilvl w:val="0"/>
          <w:numId w:val="1"/>
        </w:numPr>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Για το 1</w:t>
      </w:r>
      <w:r>
        <w:rPr>
          <w:rFonts w:ascii="Tahoma" w:eastAsia="SimSun" w:hAnsi="Tahoma" w:cs="Tahoma"/>
          <w:i/>
          <w:iCs/>
          <w:snapToGrid w:val="0"/>
          <w:vertAlign w:val="superscript"/>
          <w:lang w:val="el-GR" w:eastAsia="zh-CN"/>
        </w:rPr>
        <w:t>ο</w:t>
      </w:r>
      <w:r>
        <w:rPr>
          <w:rFonts w:ascii="Tahoma" w:eastAsia="SimSun" w:hAnsi="Tahoma" w:cs="Tahoma"/>
          <w:i/>
          <w:iCs/>
          <w:snapToGrid w:val="0"/>
          <w:lang w:val="el-GR" w:eastAsia="zh-CN"/>
        </w:rPr>
        <w:t xml:space="preserve"> έτος μισθωτικό έτος εντός δέκα ημερών από την υπογραφή της σύμβασης</w:t>
      </w:r>
    </w:p>
    <w:p w14:paraId="79CD0DBF" w14:textId="77777777" w:rsidR="00CF72AD" w:rsidRDefault="00CF72AD" w:rsidP="00CF72AD">
      <w:pPr>
        <w:widowControl w:val="0"/>
        <w:numPr>
          <w:ilvl w:val="0"/>
          <w:numId w:val="1"/>
        </w:numPr>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Για τα επόμενα έτη εντός του 1</w:t>
      </w:r>
      <w:r>
        <w:rPr>
          <w:rFonts w:ascii="Tahoma" w:eastAsia="SimSun" w:hAnsi="Tahoma" w:cs="Tahoma"/>
          <w:i/>
          <w:iCs/>
          <w:snapToGrid w:val="0"/>
          <w:vertAlign w:val="superscript"/>
          <w:lang w:val="el-GR" w:eastAsia="zh-CN"/>
        </w:rPr>
        <w:t>ου</w:t>
      </w:r>
      <w:r>
        <w:rPr>
          <w:rFonts w:ascii="Tahoma" w:eastAsia="SimSun" w:hAnsi="Tahoma" w:cs="Tahoma"/>
          <w:i/>
          <w:iCs/>
          <w:snapToGrid w:val="0"/>
          <w:lang w:val="el-GR" w:eastAsia="zh-CN"/>
        </w:rPr>
        <w:t xml:space="preserve">  δεκαημέρου από την συμπλήρωση έκαστου έτους από την ημέρα υπογραφής του συμφωνητικού μίσθωσης.  </w:t>
      </w:r>
    </w:p>
    <w:p w14:paraId="4A955ECF" w14:textId="77777777" w:rsidR="00CF72AD" w:rsidRDefault="00CF72AD" w:rsidP="00CF72AD">
      <w:pPr>
        <w:widowControl w:val="0"/>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 </w:t>
      </w:r>
    </w:p>
    <w:p w14:paraId="5F62FFF1"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10) Δικαίωμα συμμετοχής:</w:t>
      </w:r>
    </w:p>
    <w:p w14:paraId="7401AB19" w14:textId="77777777" w:rsidR="00CF72AD" w:rsidRDefault="00CF72AD" w:rsidP="00CF72AD">
      <w:pPr>
        <w:autoSpaceDE w:val="0"/>
        <w:rPr>
          <w:rFonts w:ascii="Tahoma" w:eastAsia="Times New Roman" w:hAnsi="Tahoma" w:cs="Tahoma"/>
          <w:i/>
          <w:iCs/>
          <w:lang w:val="el-GR" w:eastAsia="ar-SA"/>
        </w:rPr>
      </w:pPr>
      <w:r>
        <w:rPr>
          <w:rFonts w:ascii="Tahoma" w:hAnsi="Tahoma" w:cs="Tahoma"/>
          <w:i/>
          <w:iCs/>
          <w:lang w:val="el-GR"/>
        </w:rPr>
        <w:t xml:space="preserve"> Δικαίωμα συμμετοχής έχουν φυσικά ή νομικά πρόσωπα, ή ενώσεις αυτών που δραστηριοποιούνται και είναι εγκατεστημένα σε κράτος-μέλος της Ένωσης,</w:t>
      </w:r>
    </w:p>
    <w:p w14:paraId="7F0DC328"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p>
    <w:p w14:paraId="4E04D715" w14:textId="77777777" w:rsidR="00CF72AD" w:rsidRDefault="00CF72AD" w:rsidP="00CF72AD">
      <w:pPr>
        <w:autoSpaceDE w:val="0"/>
        <w:autoSpaceDN w:val="0"/>
        <w:adjustRightInd w:val="0"/>
        <w:jc w:val="center"/>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 xml:space="preserve">11) Εγγυητική </w:t>
      </w:r>
    </w:p>
    <w:p w14:paraId="2ABC1CB8" w14:textId="77777777" w:rsidR="00CF72AD" w:rsidRDefault="00CF72AD" w:rsidP="00CF72AD">
      <w:pPr>
        <w:autoSpaceDE w:val="0"/>
        <w:autoSpaceDN w:val="0"/>
        <w:adjustRightInd w:val="0"/>
        <w:jc w:val="both"/>
        <w:rPr>
          <w:rFonts w:ascii="Tahoma" w:eastAsia="SimSun" w:hAnsi="Tahoma" w:cs="Tahoma"/>
          <w:i/>
          <w:iCs/>
          <w:snapToGrid w:val="0"/>
          <w:color w:val="000000"/>
          <w:lang w:val="el-GR" w:eastAsia="zh-CN"/>
        </w:rPr>
      </w:pPr>
      <w:r>
        <w:rPr>
          <w:rFonts w:ascii="Tahoma" w:eastAsia="SimSun" w:hAnsi="Tahoma" w:cs="Tahoma"/>
          <w:i/>
          <w:iCs/>
          <w:snapToGrid w:val="0"/>
          <w:color w:val="000000"/>
          <w:lang w:val="el-GR"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0DA67B64" w14:textId="77777777" w:rsidR="00CF72AD" w:rsidRDefault="00CF72AD" w:rsidP="00CF72AD">
      <w:pPr>
        <w:autoSpaceDE w:val="0"/>
        <w:autoSpaceDN w:val="0"/>
        <w:adjustRightInd w:val="0"/>
        <w:jc w:val="both"/>
        <w:rPr>
          <w:rFonts w:ascii="Tahoma" w:eastAsia="SimSun" w:hAnsi="Tahoma" w:cs="Tahoma"/>
          <w:i/>
          <w:iCs/>
          <w:snapToGrid w:val="0"/>
          <w:color w:val="000000"/>
          <w:lang w:val="el-GR" w:eastAsia="zh-CN"/>
        </w:rPr>
      </w:pPr>
    </w:p>
    <w:p w14:paraId="46D855D0"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11) Υποχρεώσεις μισθωτή</w:t>
      </w:r>
    </w:p>
    <w:p w14:paraId="7460E606"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44656FBD"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p>
    <w:p w14:paraId="027C6D5F"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12) Λήξη μίσθωσης</w:t>
      </w:r>
    </w:p>
    <w:p w14:paraId="7A7C8277"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Ο μισθωτής υποχρεούται με τη λήξη της μίσθωσης, να παραδώσει το μίσθιον και τον εξοπλισμό  στην κατάσταση στην οποία τα παρέλαβε, διαφορετικά ευθύνεται σε αποζημίωση.</w:t>
      </w:r>
    </w:p>
    <w:p w14:paraId="15A60ED7"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p>
    <w:p w14:paraId="1E93FF09"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13) Αναμίσθωση – Υπεκμίσθωση</w:t>
      </w:r>
    </w:p>
    <w:p w14:paraId="2EABC733"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Σιωπηρή αναμίσθωση, ως και υπεκμίσθωση του μισθίου και του εξοπλισμού από τον μισθωτή απαγορεύεται απολύτως.</w:t>
      </w:r>
    </w:p>
    <w:p w14:paraId="0F05BB95"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p>
    <w:p w14:paraId="69FA049D"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 xml:space="preserve">14) Ευθύνη του Δήμου </w:t>
      </w:r>
    </w:p>
    <w:p w14:paraId="378FF1CC" w14:textId="77777777" w:rsidR="00CF72AD" w:rsidRDefault="00CF72AD" w:rsidP="00CF72AD">
      <w:pPr>
        <w:autoSpaceDE w:val="0"/>
        <w:autoSpaceDN w:val="0"/>
        <w:adjustRightInd w:val="0"/>
        <w:jc w:val="both"/>
        <w:rPr>
          <w:rFonts w:ascii="Tahoma" w:eastAsia="SimSun" w:hAnsi="Tahoma" w:cs="Tahoma"/>
          <w:i/>
          <w:iCs/>
          <w:color w:val="000000"/>
          <w:lang w:val="el-GR" w:eastAsia="zh-CN"/>
        </w:rPr>
      </w:pPr>
      <w:r>
        <w:rPr>
          <w:rFonts w:ascii="Tahoma" w:eastAsia="SimSun" w:hAnsi="Tahoma" w:cs="Tahoma"/>
          <w:i/>
          <w:iCs/>
          <w:color w:val="000000"/>
          <w:lang w:val="el-GR" w:eastAsia="zh-CN"/>
        </w:rPr>
        <w:lastRenderedPageBreak/>
        <w:t>Ο Δήμος Σαμοθράκης δε</w:t>
      </w:r>
      <w:r>
        <w:rPr>
          <w:rFonts w:ascii="Tahoma" w:eastAsia="SimSun" w:hAnsi="Tahoma" w:cs="Tahoma"/>
          <w:i/>
          <w:iCs/>
          <w:color w:val="000000"/>
          <w:lang w:eastAsia="zh-CN"/>
        </w:rPr>
        <w:t>v</w:t>
      </w:r>
      <w:r>
        <w:rPr>
          <w:rFonts w:ascii="Tahoma" w:eastAsia="SimSun" w:hAnsi="Tahoma" w:cs="Tahoma"/>
          <w:i/>
          <w:iCs/>
          <w:color w:val="000000"/>
          <w:lang w:val="el-GR" w:eastAsia="zh-CN"/>
        </w:rPr>
        <w:t xml:space="preserve"> ευθύ</w:t>
      </w:r>
      <w:r>
        <w:rPr>
          <w:rFonts w:ascii="Tahoma" w:eastAsia="SimSun" w:hAnsi="Tahoma" w:cs="Tahoma"/>
          <w:i/>
          <w:iCs/>
          <w:color w:val="000000"/>
          <w:lang w:eastAsia="zh-CN"/>
        </w:rPr>
        <w:t>v</w:t>
      </w:r>
      <w:r>
        <w:rPr>
          <w:rFonts w:ascii="Tahoma" w:eastAsia="SimSun" w:hAnsi="Tahoma" w:cs="Tahoma"/>
          <w:i/>
          <w:iCs/>
          <w:color w:val="000000"/>
          <w:lang w:val="el-GR" w:eastAsia="zh-CN"/>
        </w:rPr>
        <w:t>εται έ</w:t>
      </w:r>
      <w:r>
        <w:rPr>
          <w:rFonts w:ascii="Tahoma" w:eastAsia="SimSun" w:hAnsi="Tahoma" w:cs="Tahoma"/>
          <w:i/>
          <w:iCs/>
          <w:color w:val="000000"/>
          <w:lang w:eastAsia="zh-CN"/>
        </w:rPr>
        <w:t>v</w:t>
      </w:r>
      <w:r>
        <w:rPr>
          <w:rFonts w:ascii="Tahoma" w:eastAsia="SimSun" w:hAnsi="Tahoma" w:cs="Tahoma"/>
          <w:i/>
          <w:iCs/>
          <w:color w:val="000000"/>
          <w:lang w:val="el-GR" w:eastAsia="zh-CN"/>
        </w:rPr>
        <w:t>α</w:t>
      </w:r>
      <w:r>
        <w:rPr>
          <w:rFonts w:ascii="Tahoma" w:eastAsia="SimSun" w:hAnsi="Tahoma" w:cs="Tahoma"/>
          <w:i/>
          <w:iCs/>
          <w:color w:val="000000"/>
          <w:lang w:eastAsia="zh-CN"/>
        </w:rPr>
        <w:t>v</w:t>
      </w:r>
      <w:r>
        <w:rPr>
          <w:rFonts w:ascii="Tahoma" w:eastAsia="SimSun" w:hAnsi="Tahoma" w:cs="Tahoma"/>
          <w:i/>
          <w:iCs/>
          <w:color w:val="000000"/>
          <w:lang w:val="el-GR" w:eastAsia="zh-CN"/>
        </w:rPr>
        <w:t>τι τ</w:t>
      </w:r>
      <w:r>
        <w:rPr>
          <w:rFonts w:ascii="Tahoma" w:eastAsia="SimSun" w:hAnsi="Tahoma" w:cs="Tahoma"/>
          <w:i/>
          <w:iCs/>
          <w:color w:val="000000"/>
          <w:lang w:eastAsia="zh-CN"/>
        </w:rPr>
        <w:t>o</w:t>
      </w:r>
      <w:r>
        <w:rPr>
          <w:rFonts w:ascii="Tahoma" w:eastAsia="SimSun" w:hAnsi="Tahoma" w:cs="Tahoma"/>
          <w:i/>
          <w:iCs/>
          <w:color w:val="000000"/>
          <w:lang w:val="el-GR" w:eastAsia="zh-CN"/>
        </w:rPr>
        <w:t xml:space="preserve">υ μισθωτή, </w:t>
      </w:r>
      <w:r>
        <w:rPr>
          <w:rFonts w:ascii="Tahoma" w:eastAsia="SimSun" w:hAnsi="Tahoma" w:cs="Tahoma"/>
          <w:i/>
          <w:iCs/>
          <w:color w:val="000000"/>
          <w:lang w:eastAsia="zh-CN"/>
        </w:rPr>
        <w:t>o</w:t>
      </w:r>
      <w:r>
        <w:rPr>
          <w:rFonts w:ascii="Tahoma" w:eastAsia="SimSun" w:hAnsi="Tahoma" w:cs="Tahoma"/>
          <w:i/>
          <w:iCs/>
          <w:color w:val="000000"/>
          <w:lang w:val="el-GR" w:eastAsia="zh-CN"/>
        </w:rPr>
        <w:t>ύτε υπ</w:t>
      </w:r>
      <w:r>
        <w:rPr>
          <w:rFonts w:ascii="Tahoma" w:eastAsia="SimSun" w:hAnsi="Tahoma" w:cs="Tahoma"/>
          <w:i/>
          <w:iCs/>
          <w:color w:val="000000"/>
          <w:lang w:eastAsia="zh-CN"/>
        </w:rPr>
        <w:t>o</w:t>
      </w:r>
      <w:r>
        <w:rPr>
          <w:rFonts w:ascii="Tahoma" w:eastAsia="SimSun" w:hAnsi="Tahoma" w:cs="Tahoma"/>
          <w:i/>
          <w:iCs/>
          <w:color w:val="000000"/>
          <w:lang w:val="el-GR" w:eastAsia="zh-CN"/>
        </w:rPr>
        <w:t>χρε</w:t>
      </w:r>
      <w:r>
        <w:rPr>
          <w:rFonts w:ascii="Tahoma" w:eastAsia="SimSun" w:hAnsi="Tahoma" w:cs="Tahoma"/>
          <w:i/>
          <w:iCs/>
          <w:color w:val="000000"/>
          <w:lang w:eastAsia="zh-CN"/>
        </w:rPr>
        <w:t>o</w:t>
      </w:r>
      <w:r>
        <w:rPr>
          <w:rFonts w:ascii="Tahoma" w:eastAsia="SimSun" w:hAnsi="Tahoma" w:cs="Tahoma"/>
          <w:i/>
          <w:iCs/>
          <w:color w:val="000000"/>
          <w:lang w:val="el-GR" w:eastAsia="zh-CN"/>
        </w:rPr>
        <w:t>ύται σε επιστρ</w:t>
      </w:r>
      <w:r>
        <w:rPr>
          <w:rFonts w:ascii="Tahoma" w:eastAsia="SimSun" w:hAnsi="Tahoma" w:cs="Tahoma"/>
          <w:i/>
          <w:iCs/>
          <w:color w:val="000000"/>
          <w:lang w:eastAsia="zh-CN"/>
        </w:rPr>
        <w:t>o</w:t>
      </w:r>
      <w:r>
        <w:rPr>
          <w:rFonts w:ascii="Tahoma" w:eastAsia="SimSun" w:hAnsi="Tahoma" w:cs="Tahoma"/>
          <w:i/>
          <w:iCs/>
          <w:color w:val="000000"/>
          <w:lang w:val="el-GR" w:eastAsia="zh-CN"/>
        </w:rPr>
        <w:t>φή ή μείωση τ</w:t>
      </w:r>
      <w:r>
        <w:rPr>
          <w:rFonts w:ascii="Tahoma" w:eastAsia="SimSun" w:hAnsi="Tahoma" w:cs="Tahoma"/>
          <w:i/>
          <w:iCs/>
          <w:color w:val="000000"/>
          <w:lang w:eastAsia="zh-CN"/>
        </w:rPr>
        <w:t>o</w:t>
      </w:r>
      <w:r>
        <w:rPr>
          <w:rFonts w:ascii="Tahoma" w:eastAsia="SimSun" w:hAnsi="Tahoma" w:cs="Tahoma"/>
          <w:i/>
          <w:iCs/>
          <w:color w:val="000000"/>
          <w:lang w:val="el-GR" w:eastAsia="zh-CN"/>
        </w:rPr>
        <w:t>υ μισθώματ</w:t>
      </w:r>
      <w:r>
        <w:rPr>
          <w:rFonts w:ascii="Tahoma" w:eastAsia="SimSun" w:hAnsi="Tahoma" w:cs="Tahoma"/>
          <w:i/>
          <w:iCs/>
          <w:color w:val="000000"/>
          <w:lang w:eastAsia="zh-CN"/>
        </w:rPr>
        <w:t>o</w:t>
      </w:r>
      <w:r>
        <w:rPr>
          <w:rFonts w:ascii="Tahoma" w:eastAsia="SimSun" w:hAnsi="Tahoma" w:cs="Tahoma"/>
          <w:i/>
          <w:iCs/>
          <w:color w:val="000000"/>
          <w:lang w:val="el-GR" w:eastAsia="zh-CN"/>
        </w:rPr>
        <w:t>ς ή και λύση της σύμβασης ά</w:t>
      </w:r>
      <w:r>
        <w:rPr>
          <w:rFonts w:ascii="Tahoma" w:eastAsia="SimSun" w:hAnsi="Tahoma" w:cs="Tahoma"/>
          <w:i/>
          <w:iCs/>
          <w:color w:val="000000"/>
          <w:lang w:eastAsia="zh-CN"/>
        </w:rPr>
        <w:t>v</w:t>
      </w:r>
      <w:r>
        <w:rPr>
          <w:rFonts w:ascii="Tahoma" w:eastAsia="SimSun" w:hAnsi="Tahoma" w:cs="Tahoma"/>
          <w:i/>
          <w:iCs/>
          <w:color w:val="000000"/>
          <w:lang w:val="el-GR" w:eastAsia="zh-CN"/>
        </w:rPr>
        <w:t>ευ απ</w:t>
      </w:r>
      <w:r>
        <w:rPr>
          <w:rFonts w:ascii="Tahoma" w:eastAsia="SimSun" w:hAnsi="Tahoma" w:cs="Tahoma"/>
          <w:i/>
          <w:iCs/>
          <w:color w:val="000000"/>
          <w:lang w:eastAsia="zh-CN"/>
        </w:rPr>
        <w:t>o</w:t>
      </w:r>
      <w:r>
        <w:rPr>
          <w:rFonts w:ascii="Tahoma" w:eastAsia="SimSun" w:hAnsi="Tahoma" w:cs="Tahoma"/>
          <w:i/>
          <w:iCs/>
          <w:color w:val="000000"/>
          <w:lang w:val="el-GR" w:eastAsia="zh-CN"/>
        </w:rPr>
        <w:t>χρώ</w:t>
      </w:r>
      <w:r>
        <w:rPr>
          <w:rFonts w:ascii="Tahoma" w:eastAsia="SimSun" w:hAnsi="Tahoma" w:cs="Tahoma"/>
          <w:i/>
          <w:iCs/>
          <w:color w:val="000000"/>
          <w:lang w:eastAsia="zh-CN"/>
        </w:rPr>
        <w:t>v</w:t>
      </w:r>
      <w:r>
        <w:rPr>
          <w:rFonts w:ascii="Tahoma" w:eastAsia="SimSun" w:hAnsi="Tahoma" w:cs="Tahoma"/>
          <w:i/>
          <w:iCs/>
          <w:color w:val="000000"/>
          <w:lang w:val="el-GR" w:eastAsia="zh-CN"/>
        </w:rPr>
        <w:t>τ</w:t>
      </w:r>
      <w:r>
        <w:rPr>
          <w:rFonts w:ascii="Tahoma" w:eastAsia="SimSun" w:hAnsi="Tahoma" w:cs="Tahoma"/>
          <w:i/>
          <w:iCs/>
          <w:color w:val="000000"/>
          <w:lang w:eastAsia="zh-CN"/>
        </w:rPr>
        <w:t>o</w:t>
      </w:r>
      <w:r>
        <w:rPr>
          <w:rFonts w:ascii="Tahoma" w:eastAsia="SimSun" w:hAnsi="Tahoma" w:cs="Tahoma"/>
          <w:i/>
          <w:iCs/>
          <w:color w:val="000000"/>
          <w:lang w:val="el-GR" w:eastAsia="zh-CN"/>
        </w:rPr>
        <w:t>ς λόγ</w:t>
      </w:r>
      <w:r>
        <w:rPr>
          <w:rFonts w:ascii="Tahoma" w:eastAsia="SimSun" w:hAnsi="Tahoma" w:cs="Tahoma"/>
          <w:i/>
          <w:iCs/>
          <w:color w:val="000000"/>
          <w:lang w:eastAsia="zh-CN"/>
        </w:rPr>
        <w:t>o</w:t>
      </w:r>
      <w:r>
        <w:rPr>
          <w:rFonts w:ascii="Tahoma" w:eastAsia="SimSun" w:hAnsi="Tahoma" w:cs="Tahoma"/>
          <w:i/>
          <w:iCs/>
          <w:color w:val="000000"/>
          <w:lang w:val="el-GR" w:eastAsia="zh-CN"/>
        </w:rPr>
        <w:t>υ και στην περίπτωση λύσης της σύμβασης μίσθωσης που περιγράφεται στο άρθρο 11 της παρούσης.</w:t>
      </w:r>
    </w:p>
    <w:p w14:paraId="283BF521" w14:textId="77777777" w:rsidR="00CF72AD" w:rsidRDefault="00CF72AD" w:rsidP="00CF72AD">
      <w:pPr>
        <w:autoSpaceDE w:val="0"/>
        <w:autoSpaceDN w:val="0"/>
        <w:adjustRightInd w:val="0"/>
        <w:jc w:val="both"/>
        <w:rPr>
          <w:rFonts w:ascii="Tahoma" w:eastAsia="SimSun" w:hAnsi="Tahoma" w:cs="Tahoma"/>
          <w:i/>
          <w:iCs/>
          <w:color w:val="000000"/>
          <w:lang w:val="el-GR" w:eastAsia="zh-CN"/>
        </w:rPr>
      </w:pPr>
    </w:p>
    <w:p w14:paraId="1F37BA8C" w14:textId="77777777" w:rsidR="00CF72AD" w:rsidRDefault="00CF72AD" w:rsidP="00CF72AD">
      <w:pPr>
        <w:tabs>
          <w:tab w:val="center" w:pos="4153"/>
          <w:tab w:val="left" w:pos="6212"/>
        </w:tabs>
        <w:autoSpaceDE w:val="0"/>
        <w:autoSpaceDN w:val="0"/>
        <w:adjustRightInd w:val="0"/>
        <w:jc w:val="center"/>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15) Δημοσίευση Διακήρυξης</w:t>
      </w:r>
    </w:p>
    <w:p w14:paraId="37FC523E"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Pr>
          <w:rFonts w:ascii="Calibri" w:eastAsia="Calibri" w:hAnsi="Calibri"/>
          <w:i/>
          <w:iCs/>
        </w:rPr>
        <w:fldChar w:fldCharType="begin"/>
      </w:r>
      <w:r w:rsidRPr="00CF72AD">
        <w:rPr>
          <w:rFonts w:ascii="Calibri" w:eastAsia="Calibri" w:hAnsi="Calibri"/>
          <w:i/>
          <w:iCs/>
          <w:lang w:val="el-GR"/>
        </w:rPr>
        <w:instrText xml:space="preserve"> </w:instrText>
      </w:r>
      <w:r>
        <w:rPr>
          <w:rFonts w:ascii="Calibri" w:eastAsia="Calibri" w:hAnsi="Calibri"/>
          <w:i/>
          <w:iCs/>
        </w:rPr>
        <w:instrText>HYPERLINK</w:instrText>
      </w:r>
      <w:r w:rsidRPr="00CF72AD">
        <w:rPr>
          <w:rFonts w:ascii="Calibri" w:eastAsia="Calibri" w:hAnsi="Calibri"/>
          <w:i/>
          <w:iCs/>
          <w:lang w:val="el-GR"/>
        </w:rPr>
        <w:instrText xml:space="preserve"> "</w:instrText>
      </w:r>
      <w:r>
        <w:rPr>
          <w:rFonts w:ascii="Calibri" w:eastAsia="Calibri" w:hAnsi="Calibri"/>
          <w:i/>
          <w:iCs/>
        </w:rPr>
        <w:instrText>http</w:instrText>
      </w:r>
      <w:r w:rsidRPr="00CF72AD">
        <w:rPr>
          <w:rFonts w:ascii="Calibri" w:eastAsia="Calibri" w:hAnsi="Calibri"/>
          <w:i/>
          <w:iCs/>
          <w:lang w:val="el-GR"/>
        </w:rPr>
        <w:instrText>://</w:instrText>
      </w:r>
      <w:r>
        <w:rPr>
          <w:rFonts w:ascii="Calibri" w:eastAsia="Calibri" w:hAnsi="Calibri"/>
          <w:i/>
          <w:iCs/>
        </w:rPr>
        <w:instrText>www</w:instrText>
      </w:r>
      <w:r w:rsidRPr="00CF72AD">
        <w:rPr>
          <w:rFonts w:ascii="Calibri" w:eastAsia="Calibri" w:hAnsi="Calibri"/>
          <w:i/>
          <w:iCs/>
          <w:lang w:val="el-GR"/>
        </w:rPr>
        <w:instrText>.</w:instrText>
      </w:r>
      <w:r>
        <w:rPr>
          <w:rFonts w:ascii="Calibri" w:eastAsia="Calibri" w:hAnsi="Calibri"/>
          <w:i/>
          <w:iCs/>
        </w:rPr>
        <w:instrText>samothraki</w:instrText>
      </w:r>
      <w:r w:rsidRPr="00CF72AD">
        <w:rPr>
          <w:rFonts w:ascii="Calibri" w:eastAsia="Calibri" w:hAnsi="Calibri"/>
          <w:i/>
          <w:iCs/>
          <w:lang w:val="el-GR"/>
        </w:rPr>
        <w:instrText>.</w:instrText>
      </w:r>
      <w:r>
        <w:rPr>
          <w:rFonts w:ascii="Calibri" w:eastAsia="Calibri" w:hAnsi="Calibri"/>
          <w:i/>
          <w:iCs/>
        </w:rPr>
        <w:instrText>gr</w:instrText>
      </w:r>
      <w:r w:rsidRPr="00CF72AD">
        <w:rPr>
          <w:rFonts w:ascii="Calibri" w:eastAsia="Calibri" w:hAnsi="Calibri"/>
          <w:i/>
          <w:iCs/>
          <w:lang w:val="el-GR"/>
        </w:rPr>
        <w:instrText xml:space="preserve">" </w:instrText>
      </w:r>
      <w:r>
        <w:rPr>
          <w:rFonts w:ascii="Calibri" w:eastAsia="Calibri" w:hAnsi="Calibri"/>
          <w:i/>
          <w:iCs/>
        </w:rPr>
        <w:fldChar w:fldCharType="separate"/>
      </w:r>
      <w:r>
        <w:rPr>
          <w:rStyle w:val="Hyperlink"/>
          <w:rFonts w:ascii="Tahoma" w:eastAsia="SimSun" w:hAnsi="Tahoma" w:cs="Tahoma"/>
          <w:i/>
          <w:iCs/>
          <w:snapToGrid w:val="0"/>
        </w:rPr>
        <w:t>www</w:t>
      </w:r>
      <w:r>
        <w:rPr>
          <w:rStyle w:val="Hyperlink"/>
          <w:rFonts w:ascii="Tahoma" w:eastAsia="SimSun" w:hAnsi="Tahoma" w:cs="Tahoma"/>
          <w:i/>
          <w:iCs/>
          <w:snapToGrid w:val="0"/>
          <w:lang w:val="el-GR"/>
        </w:rPr>
        <w:t>.</w:t>
      </w:r>
      <w:proofErr w:type="spellStart"/>
      <w:r>
        <w:rPr>
          <w:rStyle w:val="Hyperlink"/>
          <w:rFonts w:ascii="Tahoma" w:eastAsia="SimSun" w:hAnsi="Tahoma" w:cs="Tahoma"/>
          <w:i/>
          <w:iCs/>
          <w:snapToGrid w:val="0"/>
        </w:rPr>
        <w:t>samothraki</w:t>
      </w:r>
      <w:proofErr w:type="spellEnd"/>
      <w:r>
        <w:rPr>
          <w:rStyle w:val="Hyperlink"/>
          <w:rFonts w:ascii="Tahoma" w:eastAsia="SimSun" w:hAnsi="Tahoma" w:cs="Tahoma"/>
          <w:i/>
          <w:iCs/>
          <w:snapToGrid w:val="0"/>
          <w:lang w:val="el-GR"/>
        </w:rPr>
        <w:t>.</w:t>
      </w:r>
      <w:r>
        <w:rPr>
          <w:rStyle w:val="Hyperlink"/>
          <w:rFonts w:ascii="Tahoma" w:eastAsia="SimSun" w:hAnsi="Tahoma" w:cs="Tahoma"/>
          <w:i/>
          <w:iCs/>
          <w:snapToGrid w:val="0"/>
        </w:rPr>
        <w:t>gr</w:t>
      </w:r>
      <w:r>
        <w:rPr>
          <w:rFonts w:ascii="Calibri" w:eastAsia="Calibri" w:hAnsi="Calibri"/>
          <w:i/>
          <w:iCs/>
        </w:rPr>
        <w:fldChar w:fldCharType="end"/>
      </w:r>
      <w:r>
        <w:rPr>
          <w:rFonts w:ascii="Tahoma" w:eastAsia="SimSun" w:hAnsi="Tahoma" w:cs="Tahoma"/>
          <w:i/>
          <w:iCs/>
          <w:snapToGrid w:val="0"/>
          <w:lang w:val="el-GR" w:eastAsia="zh-CN"/>
        </w:rPr>
        <w:t>) .</w:t>
      </w:r>
    </w:p>
    <w:p w14:paraId="65EBF601"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Περίληψη της διακήρυξης θα δημοσιευθεί μέχρι και την 28/7/2022 στην  ημερήσια νομαρχιακή εφημερίδα του νόμου Έβρου Γνώμη , στην  ημερήσια νομαρχιακή εφημερίδα του νομού Έβρου Ελεύθερη Θράκη και στην εβδομαδιαία νομαρχιακή εφημερίδα Μεθόριος.</w:t>
      </w:r>
    </w:p>
    <w:p w14:paraId="28496A44"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p>
    <w:p w14:paraId="237E8DBE" w14:textId="77777777" w:rsidR="00CF72AD" w:rsidRDefault="00CF72AD" w:rsidP="00CF72AD">
      <w:pPr>
        <w:autoSpaceDE w:val="0"/>
        <w:autoSpaceDN w:val="0"/>
        <w:adjustRightInd w:val="0"/>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16) Επανάληψη της δημοπρασίας</w:t>
      </w:r>
    </w:p>
    <w:p w14:paraId="49108019" w14:textId="77777777" w:rsidR="00CF72AD" w:rsidRDefault="00CF72AD" w:rsidP="00CF72AD">
      <w:pPr>
        <w:widowControl w:val="0"/>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Η δημοπρασία επαναλαμβάνεται οίκοθεν από τον Δήμαρχο εάν δεν παρουσιάσθηκε κατ' αυτήν πλειοδότης. </w:t>
      </w:r>
    </w:p>
    <w:p w14:paraId="190F2344"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Η δημοπρασία επαναλαμβάνεται κατόπιν αποφάσεως του Δημοτικού Συμβουλίου όταν:</w:t>
      </w:r>
    </w:p>
    <w:p w14:paraId="74C8958E"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4E1E6F15"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00985445" w14:textId="77777777" w:rsidR="00CF72AD" w:rsidRDefault="00CF72AD" w:rsidP="00CF72AD">
      <w:pPr>
        <w:widowControl w:val="0"/>
        <w:autoSpaceDE w:val="0"/>
        <w:autoSpaceDN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14:paraId="6EE59429"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7871D277" w14:textId="77777777" w:rsidR="00CF72AD" w:rsidRDefault="00CF72AD" w:rsidP="00CF72AD">
      <w:pPr>
        <w:autoSpaceDE w:val="0"/>
        <w:autoSpaceDN w:val="0"/>
        <w:adjustRightInd w:val="0"/>
        <w:jc w:val="both"/>
        <w:rPr>
          <w:rFonts w:ascii="Tahoma" w:eastAsia="SimSun" w:hAnsi="Tahoma" w:cs="Tahoma"/>
          <w:i/>
          <w:iCs/>
          <w:snapToGrid w:val="0"/>
          <w:lang w:val="el-GR" w:eastAsia="zh-CN"/>
        </w:rPr>
      </w:pPr>
      <w:r>
        <w:rPr>
          <w:rFonts w:ascii="Tahoma" w:eastAsia="SimSun" w:hAnsi="Tahoma" w:cs="Tahoma"/>
          <w:i/>
          <w:iCs/>
          <w:snapToGrid w:val="0"/>
          <w:lang w:val="el-GR" w:eastAsia="zh-CN"/>
        </w:rPr>
        <w:t>Η επανάληψη της δημοπρασίας ενεργείται με βάση τη δοθείσα τελευταία προσφορά κατά την προηγούμενη δημοπρασία.</w:t>
      </w:r>
    </w:p>
    <w:p w14:paraId="41A4286D" w14:textId="77777777" w:rsidR="00CF72AD" w:rsidRDefault="00CF72AD" w:rsidP="00CF72AD">
      <w:pPr>
        <w:widowControl w:val="0"/>
        <w:ind w:right="26"/>
        <w:jc w:val="center"/>
        <w:outlineLvl w:val="0"/>
        <w:rPr>
          <w:rFonts w:ascii="Tahoma" w:eastAsia="SimSun" w:hAnsi="Tahoma" w:cs="Tahoma"/>
          <w:b/>
          <w:bCs/>
          <w:i/>
          <w:iCs/>
          <w:snapToGrid w:val="0"/>
          <w:u w:val="single"/>
          <w:lang w:val="el-GR" w:eastAsia="zh-CN"/>
        </w:rPr>
      </w:pPr>
      <w:r>
        <w:rPr>
          <w:rFonts w:ascii="Tahoma" w:eastAsia="SimSun" w:hAnsi="Tahoma" w:cs="Tahoma"/>
          <w:b/>
          <w:bCs/>
          <w:i/>
          <w:iCs/>
          <w:snapToGrid w:val="0"/>
          <w:u w:val="single"/>
          <w:lang w:val="el-GR" w:eastAsia="zh-CN"/>
        </w:rPr>
        <w:t>17) Πληροφόρηση ενδιαφερομένων</w:t>
      </w:r>
    </w:p>
    <w:p w14:paraId="51AFA78D" w14:textId="77777777" w:rsidR="00CF72AD" w:rsidRDefault="00CF72AD" w:rsidP="00CF72AD">
      <w:pPr>
        <w:widowControl w:val="0"/>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Πληροφορίες για τη δημοπρασία  παρέχονται από τους υπαλλήλους κ. Χονδρό Σταύρο και κα. Καπετανίδου Στυλιανή τις  εργάσιμες ημέρες και ώρες. </w:t>
      </w:r>
    </w:p>
    <w:p w14:paraId="5ABBB0C6" w14:textId="77777777" w:rsidR="00CF72AD" w:rsidRDefault="00CF72AD" w:rsidP="00CF72AD">
      <w:pPr>
        <w:widowControl w:val="0"/>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Διεύθυνση ΧΩΡΑ ΣΑΜΟΘΡΑΚΗΣ Τηλέφωνο 2551041218, 2551042195</w:t>
      </w:r>
    </w:p>
    <w:p w14:paraId="6D7992FD" w14:textId="77777777" w:rsidR="00CF72AD" w:rsidRDefault="00CF72AD" w:rsidP="00CF72AD">
      <w:pPr>
        <w:widowControl w:val="0"/>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Αντίγραφο της διακήρυξης χορηγείται ή αποστέλλεται στους ενδιαφερόμενους ύστερα από αίτηση </w:t>
      </w:r>
      <w:r>
        <w:rPr>
          <w:rFonts w:ascii="Tahoma" w:eastAsia="SimSun" w:hAnsi="Tahoma" w:cs="Tahoma"/>
          <w:i/>
          <w:iCs/>
          <w:snapToGrid w:val="0"/>
          <w:lang w:val="el-GR" w:eastAsia="zh-CN"/>
        </w:rPr>
        <w:lastRenderedPageBreak/>
        <w:t>που υποβάλλεται στην παραπάνω διεύθυνση μέχρι 6/8/2022.</w:t>
      </w:r>
    </w:p>
    <w:p w14:paraId="6C08E5CC" w14:textId="77777777" w:rsidR="00CF72AD" w:rsidRDefault="00CF72AD" w:rsidP="00CF72AD">
      <w:pPr>
        <w:widowControl w:val="0"/>
        <w:ind w:right="26"/>
        <w:jc w:val="both"/>
        <w:rPr>
          <w:rFonts w:ascii="Tahoma" w:eastAsia="SimSun" w:hAnsi="Tahoma" w:cs="Tahoma"/>
          <w:i/>
          <w:iCs/>
          <w:snapToGrid w:val="0"/>
          <w:lang w:val="el-GR" w:eastAsia="zh-CN"/>
        </w:rPr>
      </w:pPr>
    </w:p>
    <w:p w14:paraId="2C64C6E9" w14:textId="77777777" w:rsidR="00CF72AD" w:rsidRDefault="00CF72AD" w:rsidP="00CF72AD">
      <w:pPr>
        <w:ind w:left="5040" w:firstLine="720"/>
        <w:jc w:val="both"/>
        <w:rPr>
          <w:rFonts w:ascii="Tahoma" w:hAnsi="Tahoma" w:cs="Tahoma"/>
          <w:bCs/>
          <w:i/>
          <w:iCs/>
          <w:lang w:val="el-GR"/>
        </w:rPr>
      </w:pPr>
      <w:r>
        <w:rPr>
          <w:rFonts w:ascii="Tahoma" w:hAnsi="Tahoma" w:cs="Tahoma"/>
          <w:bCs/>
          <w:i/>
          <w:iCs/>
          <w:lang w:val="el-GR"/>
        </w:rPr>
        <w:t>Ο Δήμαρχος</w:t>
      </w:r>
    </w:p>
    <w:p w14:paraId="312F9F9A" w14:textId="77777777" w:rsidR="00CF72AD" w:rsidRDefault="00CF72AD" w:rsidP="00CF72AD">
      <w:pPr>
        <w:jc w:val="both"/>
        <w:rPr>
          <w:rFonts w:ascii="Tahoma" w:hAnsi="Tahoma" w:cs="Tahoma"/>
          <w:bCs/>
          <w:i/>
          <w:iCs/>
          <w:lang w:val="el-GR"/>
        </w:rPr>
      </w:pPr>
      <w:r>
        <w:rPr>
          <w:rFonts w:ascii="Tahoma" w:hAnsi="Tahoma" w:cs="Tahoma"/>
          <w:bCs/>
          <w:i/>
          <w:iCs/>
          <w:lang w:val="el-GR"/>
        </w:rPr>
        <w:tab/>
      </w:r>
      <w:r>
        <w:rPr>
          <w:rFonts w:ascii="Tahoma" w:hAnsi="Tahoma" w:cs="Tahoma"/>
          <w:bCs/>
          <w:i/>
          <w:iCs/>
          <w:lang w:val="el-GR"/>
        </w:rPr>
        <w:tab/>
      </w:r>
      <w:r>
        <w:rPr>
          <w:rFonts w:ascii="Tahoma" w:hAnsi="Tahoma" w:cs="Tahoma"/>
          <w:bCs/>
          <w:i/>
          <w:iCs/>
          <w:lang w:val="el-GR"/>
        </w:rPr>
        <w:tab/>
      </w:r>
      <w:r>
        <w:rPr>
          <w:rFonts w:ascii="Tahoma" w:hAnsi="Tahoma" w:cs="Tahoma"/>
          <w:bCs/>
          <w:i/>
          <w:iCs/>
          <w:lang w:val="el-GR"/>
        </w:rPr>
        <w:tab/>
      </w:r>
      <w:r>
        <w:rPr>
          <w:rFonts w:ascii="Tahoma" w:hAnsi="Tahoma" w:cs="Tahoma"/>
          <w:bCs/>
          <w:i/>
          <w:iCs/>
          <w:lang w:val="el-GR"/>
        </w:rPr>
        <w:tab/>
      </w:r>
      <w:r>
        <w:rPr>
          <w:rFonts w:ascii="Tahoma" w:hAnsi="Tahoma" w:cs="Tahoma"/>
          <w:bCs/>
          <w:i/>
          <w:iCs/>
          <w:lang w:val="el-GR"/>
        </w:rPr>
        <w:tab/>
      </w:r>
      <w:r>
        <w:rPr>
          <w:rFonts w:ascii="Tahoma" w:hAnsi="Tahoma" w:cs="Tahoma"/>
          <w:bCs/>
          <w:i/>
          <w:iCs/>
          <w:lang w:val="el-GR"/>
        </w:rPr>
        <w:tab/>
        <w:t>Γαλατούμος Νικόλαος</w:t>
      </w:r>
    </w:p>
    <w:p w14:paraId="0B0AB150" w14:textId="77777777" w:rsidR="00CF72AD" w:rsidRDefault="00CF72AD" w:rsidP="00CF72AD">
      <w:pPr>
        <w:jc w:val="both"/>
        <w:rPr>
          <w:rFonts w:ascii="Tahoma" w:hAnsi="Tahoma" w:cs="Tahoma"/>
          <w:bCs/>
          <w:i/>
          <w:iCs/>
          <w:lang w:val="el-GR"/>
        </w:rPr>
      </w:pPr>
    </w:p>
    <w:p w14:paraId="3440FFCA"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6D05"/>
    <w:multiLevelType w:val="hybridMultilevel"/>
    <w:tmpl w:val="18ACE1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AD"/>
    <w:rsid w:val="00535BC4"/>
    <w:rsid w:val="006B7142"/>
    <w:rsid w:val="008D61C0"/>
    <w:rsid w:val="00C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DAFD"/>
  <w15:chartTrackingRefBased/>
  <w15:docId w15:val="{5A1EF86F-DAA6-4406-A823-11D2D5B7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A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2AD"/>
    <w:rPr>
      <w:color w:val="0000FF"/>
      <w:u w:val="single"/>
    </w:rPr>
  </w:style>
  <w:style w:type="character" w:styleId="Strong">
    <w:name w:val="Strong"/>
    <w:basedOn w:val="DefaultParagraphFont"/>
    <w:uiPriority w:val="22"/>
    <w:qFormat/>
    <w:rsid w:val="00535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1532</Words>
  <Characters>8277</Characters>
  <Application>Microsoft Office Word</Application>
  <DocSecurity>0</DocSecurity>
  <Lines>68</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2022-07-21T11:34:00Z</cp:lastPrinted>
  <dcterms:created xsi:type="dcterms:W3CDTF">2022-07-21T10:49:00Z</dcterms:created>
  <dcterms:modified xsi:type="dcterms:W3CDTF">2022-07-21T11:35:00Z</dcterms:modified>
</cp:coreProperties>
</file>